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6DDC8" w14:textId="77777777" w:rsidR="000B34FD" w:rsidRDefault="000B34FD" w:rsidP="00671669">
      <w:pPr>
        <w:ind w:left="993"/>
        <w:jc w:val="center"/>
        <w:rPr>
          <w:b/>
          <w:sz w:val="32"/>
          <w:szCs w:val="32"/>
        </w:rPr>
      </w:pPr>
      <w:bookmarkStart w:id="0" w:name="_GoBack"/>
      <w:bookmarkEnd w:id="0"/>
    </w:p>
    <w:p w14:paraId="5BFF5F65" w14:textId="77777777" w:rsidR="00F7350C" w:rsidRPr="00E03302" w:rsidRDefault="000B6ED6" w:rsidP="00671669">
      <w:pPr>
        <w:ind w:left="993"/>
        <w:jc w:val="center"/>
        <w:rPr>
          <w:b/>
          <w:sz w:val="32"/>
          <w:szCs w:val="32"/>
        </w:rPr>
      </w:pPr>
      <w:r>
        <w:rPr>
          <w:b/>
          <w:noProof/>
          <w:sz w:val="32"/>
          <w:szCs w:val="32"/>
          <w:lang w:eastAsia="cs-CZ"/>
        </w:rPr>
        <w:drawing>
          <wp:anchor distT="0" distB="0" distL="114300" distR="114300" simplePos="0" relativeHeight="251667456" behindDoc="1" locked="0" layoutInCell="1" allowOverlap="1" wp14:anchorId="5BFF60EE" wp14:editId="7ADB6310">
            <wp:simplePos x="0" y="0"/>
            <wp:positionH relativeFrom="column">
              <wp:posOffset>-596708</wp:posOffset>
            </wp:positionH>
            <wp:positionV relativeFrom="paragraph">
              <wp:posOffset>-322856</wp:posOffset>
            </wp:positionV>
            <wp:extent cx="1093757" cy="3838755"/>
            <wp:effectExtent l="19050" t="0" r="0" b="0"/>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757" cy="3838755"/>
                    </a:xfrm>
                    <a:prstGeom prst="rect">
                      <a:avLst/>
                    </a:prstGeom>
                    <a:noFill/>
                  </pic:spPr>
                </pic:pic>
              </a:graphicData>
            </a:graphic>
          </wp:anchor>
        </w:drawing>
      </w:r>
    </w:p>
    <w:p w14:paraId="5BFF5F66" w14:textId="77777777" w:rsidR="00774BB6" w:rsidRPr="00E03302" w:rsidRDefault="00650B87" w:rsidP="008F5382">
      <w:pPr>
        <w:ind w:left="993"/>
      </w:pPr>
      <w:r w:rsidRPr="00E03302">
        <w:rPr>
          <w:b/>
          <w:sz w:val="24"/>
          <w:szCs w:val="24"/>
        </w:rPr>
        <w:t xml:space="preserve"> </w:t>
      </w:r>
    </w:p>
    <w:p w14:paraId="5BFF5F67" w14:textId="77777777" w:rsidR="00650B87" w:rsidRPr="00477C36" w:rsidRDefault="00003D78" w:rsidP="00671669">
      <w:pPr>
        <w:tabs>
          <w:tab w:val="left" w:pos="3969"/>
        </w:tabs>
        <w:ind w:left="993"/>
        <w:rPr>
          <w:b/>
        </w:rPr>
      </w:pPr>
      <w:r w:rsidRPr="00477C36">
        <w:rPr>
          <w:b/>
          <w:noProof/>
          <w:lang w:eastAsia="cs-CZ"/>
        </w:rPr>
        <mc:AlternateContent>
          <mc:Choice Requires="wps">
            <w:drawing>
              <wp:anchor distT="0" distB="0" distL="114300" distR="114300" simplePos="0" relativeHeight="251668480" behindDoc="0" locked="0" layoutInCell="0" allowOverlap="1" wp14:anchorId="5BFF60F0" wp14:editId="5BFF60F1">
                <wp:simplePos x="0" y="0"/>
                <wp:positionH relativeFrom="page">
                  <wp:posOffset>-334010</wp:posOffset>
                </wp:positionH>
                <wp:positionV relativeFrom="page">
                  <wp:posOffset>2601595</wp:posOffset>
                </wp:positionV>
                <wp:extent cx="3028950" cy="340995"/>
                <wp:effectExtent l="1324927" t="0" r="132492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895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BFF60FA" w14:textId="35466E7B" w:rsidR="009A5DAE" w:rsidRPr="00671669" w:rsidRDefault="009A5DAE"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6.3pt;margin-top:204.85pt;width:238.5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" o:allowincell="f" filled="f" stroked="f" strokecolor="white" strokeweight="1pt">
                <v:fill opacity="52428f"/>
                <v:textbox style="layout-flow:vertical;mso-layout-flow-alt:bottom-to-top" inset="1mm,1mm,1mm,1mm">
                  <w:txbxContent>
                    <w:p w14:paraId="5BFF60FA" w14:textId="35466E7B" w:rsidR="009A5DAE" w:rsidRPr="00671669" w:rsidRDefault="009A5DAE"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650B87" w:rsidRPr="00477C36">
        <w:rPr>
          <w:b/>
        </w:rPr>
        <w:t xml:space="preserve">Technická správa komunikací hl. m. Prahy, a.s. </w:t>
      </w:r>
    </w:p>
    <w:p w14:paraId="5BFF5F68" w14:textId="77777777" w:rsidR="00774BB6" w:rsidRPr="00477C36" w:rsidRDefault="00774BB6" w:rsidP="00671669">
      <w:pPr>
        <w:tabs>
          <w:tab w:val="left" w:pos="3969"/>
        </w:tabs>
        <w:ind w:left="993"/>
      </w:pPr>
      <w:r w:rsidRPr="00477C36">
        <w:t>se sídlem</w:t>
      </w:r>
      <w:r w:rsidR="00022B9C" w:rsidRPr="00477C36">
        <w:t xml:space="preserve"> </w:t>
      </w:r>
      <w:r w:rsidR="00650B87" w:rsidRPr="00477C36">
        <w:t>Řásnovka 770/8, Staré Město, 110 00 Praha 1</w:t>
      </w:r>
    </w:p>
    <w:p w14:paraId="5BFF5F69" w14:textId="77777777" w:rsidR="00774BB6" w:rsidRPr="00477C36" w:rsidRDefault="00774BB6" w:rsidP="00671669">
      <w:pPr>
        <w:tabs>
          <w:tab w:val="left" w:pos="3969"/>
        </w:tabs>
        <w:ind w:left="993"/>
      </w:pPr>
      <w:r w:rsidRPr="00477C36">
        <w:t>IČO:</w:t>
      </w:r>
      <w:r w:rsidR="00F7350C" w:rsidRPr="00477C36">
        <w:t xml:space="preserve"> </w:t>
      </w:r>
      <w:r w:rsidR="00650B87" w:rsidRPr="00477C36">
        <w:t>03447286</w:t>
      </w:r>
    </w:p>
    <w:p w14:paraId="5BFF5F6A" w14:textId="77777777" w:rsidR="00774BB6" w:rsidRPr="00477C36" w:rsidRDefault="00774BB6" w:rsidP="00671669">
      <w:pPr>
        <w:tabs>
          <w:tab w:val="left" w:pos="3969"/>
        </w:tabs>
        <w:ind w:left="993"/>
      </w:pPr>
      <w:r w:rsidRPr="00477C36">
        <w:t>DIČ: CZ</w:t>
      </w:r>
      <w:r w:rsidR="00650B87" w:rsidRPr="00477C36">
        <w:t>03447286</w:t>
      </w:r>
    </w:p>
    <w:p w14:paraId="5BFF5F6B" w14:textId="6A442160" w:rsidR="00F7350C" w:rsidRPr="00477C36" w:rsidRDefault="00F7350C" w:rsidP="00671669">
      <w:pPr>
        <w:tabs>
          <w:tab w:val="left" w:pos="3969"/>
        </w:tabs>
        <w:ind w:left="993"/>
      </w:pPr>
      <w:r w:rsidRPr="00477C36">
        <w:t xml:space="preserve">zapsaná v obchodním rejstříku vedeném Městským soudem v Praze, </w:t>
      </w:r>
      <w:r w:rsidR="002B27C0">
        <w:t xml:space="preserve">spis. zn. </w:t>
      </w:r>
      <w:r w:rsidR="002B27C0" w:rsidRPr="00477C36">
        <w:t xml:space="preserve"> </w:t>
      </w:r>
      <w:r w:rsidRPr="00477C36">
        <w:t>B, 20059</w:t>
      </w:r>
    </w:p>
    <w:p w14:paraId="5BFF5F6C" w14:textId="77777777" w:rsidR="00DB22B5" w:rsidRPr="00477C36" w:rsidRDefault="00650B87" w:rsidP="00671669">
      <w:pPr>
        <w:tabs>
          <w:tab w:val="left" w:pos="3969"/>
        </w:tabs>
        <w:ind w:left="993"/>
      </w:pPr>
      <w:r w:rsidRPr="00477C36">
        <w:t>zastoupena</w:t>
      </w:r>
      <w:r w:rsidR="00774BB6" w:rsidRPr="00477C36">
        <w:t>:</w:t>
      </w:r>
      <w:r w:rsidR="00774BB6" w:rsidRPr="00477C36">
        <w:tab/>
      </w:r>
      <w:r w:rsidRPr="00477C36">
        <w:rPr>
          <w:highlight w:val="green"/>
        </w:rPr>
        <w:t>[bude doplněno]</w:t>
      </w:r>
    </w:p>
    <w:p w14:paraId="5BFF5F6D" w14:textId="77777777" w:rsidR="00872A3F" w:rsidRPr="00477C36" w:rsidRDefault="00872A3F" w:rsidP="00872A3F">
      <w:pPr>
        <w:tabs>
          <w:tab w:val="left" w:pos="3969"/>
        </w:tabs>
        <w:ind w:left="993"/>
      </w:pPr>
      <w:r w:rsidRPr="00477C36">
        <w:t>zastoupena:</w:t>
      </w:r>
      <w:r w:rsidRPr="00477C36">
        <w:tab/>
      </w:r>
      <w:r w:rsidRPr="00477C36">
        <w:rPr>
          <w:highlight w:val="green"/>
        </w:rPr>
        <w:t>[bude doplněno]</w:t>
      </w:r>
    </w:p>
    <w:p w14:paraId="5BFF5F6E" w14:textId="77777777" w:rsidR="00022B9C" w:rsidRPr="00477C36" w:rsidRDefault="00022B9C" w:rsidP="00671669">
      <w:pPr>
        <w:tabs>
          <w:tab w:val="left" w:pos="3969"/>
        </w:tabs>
        <w:ind w:left="993"/>
      </w:pPr>
      <w:r w:rsidRPr="00477C36">
        <w:t xml:space="preserve">bankovní spojení: PPF banka a.s., č. </w:t>
      </w:r>
      <w:proofErr w:type="spellStart"/>
      <w:r w:rsidRPr="00477C36">
        <w:t>ú.</w:t>
      </w:r>
      <w:proofErr w:type="spellEnd"/>
      <w:r w:rsidRPr="00477C36">
        <w:t xml:space="preserve"> 2023100003/6000</w:t>
      </w:r>
    </w:p>
    <w:p w14:paraId="5BFF5F6F" w14:textId="77777777" w:rsidR="00022B9C" w:rsidRPr="00477C36" w:rsidRDefault="00022B9C" w:rsidP="00671669">
      <w:pPr>
        <w:tabs>
          <w:tab w:val="left" w:pos="3969"/>
        </w:tabs>
        <w:ind w:left="993"/>
      </w:pPr>
    </w:p>
    <w:p w14:paraId="5BFF5F70" w14:textId="77777777" w:rsidR="00774BB6" w:rsidRPr="00477C36" w:rsidRDefault="00774BB6" w:rsidP="00671669">
      <w:pPr>
        <w:tabs>
          <w:tab w:val="left" w:pos="3969"/>
        </w:tabs>
        <w:ind w:left="993"/>
      </w:pPr>
      <w:r w:rsidRPr="00477C36">
        <w:t>(„</w:t>
      </w:r>
      <w:r w:rsidR="004F3FDF" w:rsidRPr="00477C36">
        <w:rPr>
          <w:b/>
        </w:rPr>
        <w:t>Objednatel</w:t>
      </w:r>
      <w:r w:rsidRPr="00477C36">
        <w:t>”)</w:t>
      </w:r>
    </w:p>
    <w:p w14:paraId="5BFF5F71" w14:textId="77777777" w:rsidR="00774BB6" w:rsidRPr="00477C36" w:rsidRDefault="00774BB6" w:rsidP="00671669">
      <w:pPr>
        <w:tabs>
          <w:tab w:val="left" w:pos="3969"/>
        </w:tabs>
        <w:ind w:left="993"/>
      </w:pPr>
    </w:p>
    <w:p w14:paraId="5BFF5F72" w14:textId="77777777" w:rsidR="00774BB6" w:rsidRPr="00477C36" w:rsidRDefault="00774BB6" w:rsidP="00671669">
      <w:pPr>
        <w:tabs>
          <w:tab w:val="left" w:pos="3969"/>
        </w:tabs>
        <w:ind w:left="993"/>
      </w:pPr>
      <w:r w:rsidRPr="00477C36">
        <w:t xml:space="preserve">a </w:t>
      </w:r>
      <w:r w:rsidRPr="00477C36">
        <w:tab/>
      </w:r>
    </w:p>
    <w:p w14:paraId="5BFF5F73" w14:textId="77777777" w:rsidR="00774BB6" w:rsidRPr="00477C36" w:rsidRDefault="00774BB6" w:rsidP="00671669">
      <w:pPr>
        <w:tabs>
          <w:tab w:val="left" w:pos="3969"/>
        </w:tabs>
        <w:ind w:left="993"/>
      </w:pPr>
    </w:p>
    <w:p w14:paraId="5BFF5F74" w14:textId="062C23D9" w:rsidR="00774BB6" w:rsidRPr="00477C36" w:rsidRDefault="00774BB6" w:rsidP="00671669">
      <w:pPr>
        <w:tabs>
          <w:tab w:val="left" w:pos="3969"/>
        </w:tabs>
        <w:ind w:left="993"/>
        <w:rPr>
          <w:b/>
        </w:rPr>
      </w:pPr>
      <w:r w:rsidRPr="00477C36">
        <w:rPr>
          <w:b/>
          <w:highlight w:val="cyan"/>
        </w:rPr>
        <w:t>[</w:t>
      </w:r>
      <w:r w:rsidR="00E64731" w:rsidRPr="00477C36">
        <w:rPr>
          <w:b/>
          <w:highlight w:val="cyan"/>
        </w:rPr>
        <w:t>doplní dodavatel</w:t>
      </w:r>
      <w:r w:rsidRPr="00477C36">
        <w:rPr>
          <w:b/>
          <w:highlight w:val="cyan"/>
        </w:rPr>
        <w:t>]</w:t>
      </w:r>
    </w:p>
    <w:p w14:paraId="5BFF5F75" w14:textId="6667F30D" w:rsidR="00774BB6" w:rsidRPr="00477C36" w:rsidRDefault="00774BB6" w:rsidP="00671669">
      <w:pPr>
        <w:tabs>
          <w:tab w:val="left" w:pos="3969"/>
        </w:tabs>
        <w:ind w:left="993"/>
      </w:pPr>
      <w:r w:rsidRPr="00477C36">
        <w:t>se sídlem</w:t>
      </w:r>
      <w:r w:rsidRPr="00477C36">
        <w:tab/>
      </w:r>
      <w:r w:rsidRPr="00477C36">
        <w:rPr>
          <w:highlight w:val="cyan"/>
        </w:rPr>
        <w:t>[doplní dodavatel]</w:t>
      </w:r>
    </w:p>
    <w:p w14:paraId="5BFF5F76" w14:textId="3CE434E8" w:rsidR="00774BB6" w:rsidRPr="00477C36" w:rsidRDefault="00774BB6" w:rsidP="00671669">
      <w:pPr>
        <w:tabs>
          <w:tab w:val="left" w:pos="3969"/>
        </w:tabs>
        <w:ind w:left="993"/>
      </w:pPr>
      <w:r w:rsidRPr="00477C36">
        <w:t>IČO:</w:t>
      </w:r>
      <w:r w:rsidRPr="00477C36">
        <w:tab/>
      </w:r>
      <w:r w:rsidRPr="00477C36">
        <w:rPr>
          <w:highlight w:val="cyan"/>
        </w:rPr>
        <w:t>[doplní dodavatel]</w:t>
      </w:r>
    </w:p>
    <w:p w14:paraId="5BFF5F77" w14:textId="19CE7370" w:rsidR="00774BB6" w:rsidRPr="00477C36" w:rsidRDefault="00774BB6" w:rsidP="00671669">
      <w:pPr>
        <w:tabs>
          <w:tab w:val="left" w:pos="3969"/>
        </w:tabs>
        <w:ind w:left="993"/>
      </w:pPr>
      <w:r w:rsidRPr="00477C36">
        <w:t>DIČ:</w:t>
      </w:r>
      <w:r w:rsidRPr="00477C36">
        <w:tab/>
      </w:r>
      <w:r w:rsidRPr="00477C36">
        <w:rPr>
          <w:highlight w:val="cyan"/>
        </w:rPr>
        <w:t>[doplní dodavatel]</w:t>
      </w:r>
    </w:p>
    <w:p w14:paraId="5BFF5F78" w14:textId="202F4A49" w:rsidR="00774BB6" w:rsidRPr="00477C36" w:rsidRDefault="00774BB6" w:rsidP="00671669">
      <w:pPr>
        <w:tabs>
          <w:tab w:val="left" w:pos="3969"/>
        </w:tabs>
        <w:ind w:left="993"/>
      </w:pPr>
      <w:r w:rsidRPr="00477C36">
        <w:t>zápis v obchodním rejstříku:</w:t>
      </w:r>
      <w:r w:rsidRPr="00477C36">
        <w:tab/>
      </w:r>
      <w:r w:rsidRPr="00477C36">
        <w:rPr>
          <w:highlight w:val="cyan"/>
        </w:rPr>
        <w:t>[doplní dodavatel]</w:t>
      </w:r>
    </w:p>
    <w:p w14:paraId="5BFF5F79" w14:textId="514187A5" w:rsidR="00774BB6" w:rsidRPr="00477C36" w:rsidRDefault="00774BB6" w:rsidP="00671669">
      <w:pPr>
        <w:tabs>
          <w:tab w:val="left" w:pos="3969"/>
        </w:tabs>
        <w:ind w:left="993"/>
      </w:pPr>
      <w:r w:rsidRPr="00477C36">
        <w:t>bankovní spojení:</w:t>
      </w:r>
      <w:r w:rsidRPr="00477C36">
        <w:tab/>
      </w:r>
      <w:r w:rsidRPr="00477C36">
        <w:rPr>
          <w:highlight w:val="cyan"/>
        </w:rPr>
        <w:t>[doplní dodavatel]</w:t>
      </w:r>
    </w:p>
    <w:p w14:paraId="5BFF5F7A" w14:textId="59FD9676" w:rsidR="00774BB6" w:rsidRPr="00477C36" w:rsidRDefault="00774BB6" w:rsidP="00671669">
      <w:pPr>
        <w:tabs>
          <w:tab w:val="left" w:pos="3969"/>
        </w:tabs>
        <w:ind w:left="993"/>
      </w:pPr>
      <w:r w:rsidRPr="00477C36">
        <w:t>zastoupen</w:t>
      </w:r>
      <w:r w:rsidR="00022B9C" w:rsidRPr="00477C36">
        <w:t>a</w:t>
      </w:r>
      <w:r w:rsidRPr="00477C36">
        <w:t>:</w:t>
      </w:r>
      <w:r w:rsidRPr="00477C36">
        <w:tab/>
      </w:r>
      <w:r w:rsidRPr="00477C36">
        <w:rPr>
          <w:highlight w:val="cyan"/>
        </w:rPr>
        <w:t>[doplní dodavatel]</w:t>
      </w:r>
    </w:p>
    <w:p w14:paraId="5BFF5F7B" w14:textId="77777777" w:rsidR="00022B9C" w:rsidRPr="00477C36" w:rsidRDefault="00022B9C" w:rsidP="00671669">
      <w:pPr>
        <w:tabs>
          <w:tab w:val="left" w:pos="3969"/>
        </w:tabs>
        <w:ind w:left="993"/>
      </w:pPr>
    </w:p>
    <w:p w14:paraId="5BFF5F7C" w14:textId="77777777" w:rsidR="00774BB6" w:rsidRPr="00477C36" w:rsidRDefault="00774BB6" w:rsidP="00671669">
      <w:pPr>
        <w:tabs>
          <w:tab w:val="left" w:pos="3969"/>
        </w:tabs>
        <w:ind w:left="993"/>
      </w:pPr>
      <w:r w:rsidRPr="00477C36">
        <w:t>(„</w:t>
      </w:r>
      <w:r w:rsidR="007A4B87" w:rsidRPr="00477C36">
        <w:rPr>
          <w:b/>
        </w:rPr>
        <w:t>Zhotovitel</w:t>
      </w:r>
      <w:r w:rsidRPr="00477C36">
        <w:t>“)</w:t>
      </w:r>
      <w:r w:rsidRPr="00477C36" w:rsidDel="00A30544">
        <w:t xml:space="preserve"> </w:t>
      </w:r>
    </w:p>
    <w:p w14:paraId="5BFF5F7D" w14:textId="77777777" w:rsidR="003C6A4B" w:rsidRPr="00477C36" w:rsidRDefault="003C6A4B" w:rsidP="00671669">
      <w:pPr>
        <w:ind w:left="993"/>
      </w:pPr>
    </w:p>
    <w:p w14:paraId="5BFF5F7E" w14:textId="4525ECFB" w:rsidR="00774BB6" w:rsidRPr="00477C36" w:rsidRDefault="00774BB6" w:rsidP="00671669">
      <w:pPr>
        <w:ind w:left="993"/>
      </w:pPr>
      <w:r w:rsidRPr="00477C36">
        <w:t>(</w:t>
      </w:r>
      <w:r w:rsidR="00917BDA" w:rsidRPr="00477C36">
        <w:t>Objednatel</w:t>
      </w:r>
      <w:r w:rsidRPr="00477C36">
        <w:t xml:space="preserve"> a </w:t>
      </w:r>
      <w:r w:rsidR="007A4B87" w:rsidRPr="00477C36">
        <w:t>Zhotovitel</w:t>
      </w:r>
      <w:r w:rsidRPr="00477C36">
        <w:t xml:space="preserve"> </w:t>
      </w:r>
      <w:r w:rsidR="00580B16" w:rsidRPr="00477C36">
        <w:t xml:space="preserve">také </w:t>
      </w:r>
      <w:r w:rsidR="00D63F12">
        <w:t xml:space="preserve">společně </w:t>
      </w:r>
      <w:r w:rsidRPr="00477C36">
        <w:t>„</w:t>
      </w:r>
      <w:r w:rsidRPr="00477C36">
        <w:rPr>
          <w:b/>
        </w:rPr>
        <w:t>Smluvní strany</w:t>
      </w:r>
      <w:r w:rsidR="00F80F3A" w:rsidRPr="00477C36">
        <w:t>“)</w:t>
      </w:r>
    </w:p>
    <w:p w14:paraId="5BFF5F7F" w14:textId="77777777" w:rsidR="00F80F3A" w:rsidRPr="00477C36" w:rsidRDefault="00F80F3A"/>
    <w:p w14:paraId="5BFF5F80" w14:textId="6A093E98" w:rsidR="00C5710D" w:rsidRPr="00477C36" w:rsidRDefault="00286A7A" w:rsidP="00C5710D">
      <w:pPr>
        <w:jc w:val="center"/>
        <w:rPr>
          <w:b/>
        </w:rPr>
      </w:pPr>
      <w:r>
        <w:rPr>
          <w:b/>
        </w:rPr>
        <w:t>S</w:t>
      </w:r>
      <w:r w:rsidR="00C5710D" w:rsidRPr="00477C36">
        <w:rPr>
          <w:b/>
        </w:rPr>
        <w:t xml:space="preserve">mlouva </w:t>
      </w:r>
      <w:r w:rsidR="00823910" w:rsidRPr="00477C36">
        <w:rPr>
          <w:b/>
        </w:rPr>
        <w:t>o dílo</w:t>
      </w:r>
    </w:p>
    <w:p w14:paraId="5BFF5F81" w14:textId="3DD7FB77" w:rsidR="00C5710D" w:rsidRPr="00477C36" w:rsidRDefault="00D63F12" w:rsidP="00C5710D">
      <w:pPr>
        <w:jc w:val="center"/>
      </w:pPr>
      <w:r>
        <w:t>pro oblast</w:t>
      </w:r>
      <w:r w:rsidR="00C5710D" w:rsidRPr="00477C36">
        <w:t xml:space="preserve"> [</w:t>
      </w:r>
      <w:r w:rsidR="00AA77F1">
        <w:rPr>
          <w:highlight w:val="cyan"/>
        </w:rPr>
        <w:t xml:space="preserve">Zhotovitel </w:t>
      </w:r>
      <w:r w:rsidR="00C5710D" w:rsidRPr="00477C36">
        <w:rPr>
          <w:highlight w:val="cyan"/>
        </w:rPr>
        <w:t>zvol</w:t>
      </w:r>
      <w:r w:rsidR="008C0D52" w:rsidRPr="00477C36">
        <w:rPr>
          <w:highlight w:val="cyan"/>
        </w:rPr>
        <w:t>í</w:t>
      </w:r>
      <w:r w:rsidR="00C5710D" w:rsidRPr="00477C36">
        <w:rPr>
          <w:highlight w:val="cyan"/>
        </w:rPr>
        <w:t xml:space="preserve"> oblast</w:t>
      </w:r>
      <w:r w:rsidR="00032BA2">
        <w:rPr>
          <w:highlight w:val="cyan"/>
        </w:rPr>
        <w:t xml:space="preserve"> podle části Veřejné zakázky, na níž podává nabídku</w:t>
      </w:r>
      <w:r w:rsidR="00C5710D" w:rsidRPr="00477C36">
        <w:rPr>
          <w:highlight w:val="cyan"/>
        </w:rPr>
        <w:t>: Praha – centrum / Praha – levý břeh Vltavy / Praha – pravý břeh Vltavy</w:t>
      </w:r>
      <w:r w:rsidR="00C5710D" w:rsidRPr="00477C36">
        <w:t>]</w:t>
      </w:r>
    </w:p>
    <w:p w14:paraId="5BFF5F82" w14:textId="77777777" w:rsidR="00C5710D" w:rsidRPr="00477C36" w:rsidRDefault="008C0D52" w:rsidP="00C5710D">
      <w:pPr>
        <w:jc w:val="center"/>
      </w:pPr>
      <w:r w:rsidRPr="00477C36">
        <w:t>(„</w:t>
      </w:r>
      <w:r w:rsidRPr="00477C36">
        <w:rPr>
          <w:b/>
        </w:rPr>
        <w:t>Smlouva</w:t>
      </w:r>
      <w:r w:rsidRPr="00477C36">
        <w:t>“)</w:t>
      </w:r>
    </w:p>
    <w:p w14:paraId="5BFF5F83" w14:textId="77777777" w:rsidR="008C0D52" w:rsidRPr="00477C36" w:rsidRDefault="008C0D52" w:rsidP="00C5710D">
      <w:pPr>
        <w:jc w:val="center"/>
      </w:pPr>
    </w:p>
    <w:p w14:paraId="5BFF5F84" w14:textId="77777777" w:rsidR="00C5710D" w:rsidRPr="00477C36" w:rsidRDefault="00C5710D" w:rsidP="00C5710D">
      <w:pPr>
        <w:jc w:val="center"/>
      </w:pPr>
      <w:r w:rsidRPr="00477C36">
        <w:t>Číslo smlouvy Objednatele: [</w:t>
      </w:r>
      <w:r w:rsidRPr="00477C36">
        <w:rPr>
          <w:highlight w:val="green"/>
        </w:rPr>
        <w:t>bude doplněno</w:t>
      </w:r>
      <w:r w:rsidRPr="00477C36">
        <w:t>]</w:t>
      </w:r>
    </w:p>
    <w:p w14:paraId="5BFF5F85" w14:textId="0CD70DB1" w:rsidR="00C5710D" w:rsidRPr="00477C36" w:rsidRDefault="00C5710D" w:rsidP="00C5710D">
      <w:pPr>
        <w:jc w:val="center"/>
      </w:pPr>
      <w:r w:rsidRPr="00477C36">
        <w:t>Číslo smlouvy Zhotovitele: [</w:t>
      </w:r>
      <w:r w:rsidR="00E64731" w:rsidRPr="00477C36">
        <w:rPr>
          <w:highlight w:val="cyan"/>
        </w:rPr>
        <w:t xml:space="preserve">doplní </w:t>
      </w:r>
      <w:r w:rsidR="00496F7A" w:rsidRPr="00496F7A">
        <w:rPr>
          <w:highlight w:val="cyan"/>
        </w:rPr>
        <w:t>Zhotovitel</w:t>
      </w:r>
      <w:r w:rsidRPr="00477C36">
        <w:t>]</w:t>
      </w:r>
    </w:p>
    <w:p w14:paraId="5BFF5F86" w14:textId="77777777" w:rsidR="00C5710D" w:rsidRPr="00E03302" w:rsidRDefault="00C5710D">
      <w:pPr>
        <w:rPr>
          <w:sz w:val="24"/>
          <w:szCs w:val="24"/>
        </w:rPr>
      </w:pPr>
    </w:p>
    <w:p w14:paraId="5BFF5F87" w14:textId="77777777" w:rsidR="00163914" w:rsidRPr="00E03302" w:rsidRDefault="00163914" w:rsidP="00163914">
      <w:pPr>
        <w:jc w:val="center"/>
        <w:rPr>
          <w:b/>
          <w:sz w:val="24"/>
          <w:szCs w:val="24"/>
        </w:rPr>
      </w:pPr>
      <w:r w:rsidRPr="00E03302">
        <w:rPr>
          <w:b/>
          <w:sz w:val="24"/>
          <w:szCs w:val="24"/>
        </w:rPr>
        <w:t>Preambule</w:t>
      </w:r>
    </w:p>
    <w:p w14:paraId="5BFF5F88" w14:textId="77777777" w:rsidR="00C04067" w:rsidRPr="00E03302" w:rsidRDefault="00C04067" w:rsidP="00DF507A">
      <w:r w:rsidRPr="00E03302">
        <w:t>Vzhledem k tomu, že</w:t>
      </w:r>
    </w:p>
    <w:p w14:paraId="5BFF5F89" w14:textId="77777777" w:rsidR="00C04067" w:rsidRPr="00DF507A" w:rsidRDefault="00C04067" w:rsidP="00DF507A">
      <w:pPr>
        <w:pStyle w:val="Preambule"/>
      </w:pPr>
      <w:r w:rsidRPr="00DF507A">
        <w:t>hlavní město Praha, jakožto vlastník místních</w:t>
      </w:r>
      <w:r w:rsidR="002133B9" w:rsidRPr="00DF507A">
        <w:t xml:space="preserve"> pozemních</w:t>
      </w:r>
      <w:r w:rsidRPr="00DF507A">
        <w:t xml:space="preserve"> komunikací nacházejících se na jeho území, je v souladu se zákonem č. 13/1997 Sb., o pozemních komunikacích</w:t>
      </w:r>
      <w:r w:rsidR="00635EB1" w:rsidRPr="00DF507A">
        <w:t>, ve znění pozdějších předpisů</w:t>
      </w:r>
      <w:r w:rsidR="00DF507A">
        <w:t xml:space="preserve"> („</w:t>
      </w:r>
      <w:r w:rsidR="00DF507A" w:rsidRPr="00DF507A">
        <w:rPr>
          <w:b/>
        </w:rPr>
        <w:t>ZPK</w:t>
      </w:r>
      <w:r w:rsidR="00DF507A">
        <w:t>“)</w:t>
      </w:r>
      <w:r w:rsidR="00635EB1" w:rsidRPr="00DF507A">
        <w:t>,</w:t>
      </w:r>
      <w:r w:rsidRPr="00DF507A">
        <w:t xml:space="preserve"> a se zákonem č. 361/2000 Sb., o provozu na pozemních komunikacích a o změnách některých zákonů, </w:t>
      </w:r>
      <w:r w:rsidR="00635EB1" w:rsidRPr="00DF507A">
        <w:t>ve znění pozdějších předpisů</w:t>
      </w:r>
      <w:r w:rsidR="00DF507A">
        <w:t xml:space="preserve"> („</w:t>
      </w:r>
      <w:r w:rsidR="00DF507A" w:rsidRPr="00DF507A">
        <w:rPr>
          <w:b/>
        </w:rPr>
        <w:t>ZPPK</w:t>
      </w:r>
      <w:r w:rsidR="00DF507A">
        <w:t>“)</w:t>
      </w:r>
      <w:r w:rsidR="00635EB1" w:rsidRPr="00DF507A">
        <w:t xml:space="preserve">, </w:t>
      </w:r>
      <w:r w:rsidRPr="00DF507A">
        <w:t xml:space="preserve">povinno zajišťovat </w:t>
      </w:r>
      <w:r w:rsidR="00CB5FF4" w:rsidRPr="00DF507A">
        <w:t xml:space="preserve">úpravu a řízení provozu na </w:t>
      </w:r>
      <w:r w:rsidR="003E3AD5" w:rsidRPr="00DF507A">
        <w:t>těchto</w:t>
      </w:r>
      <w:r w:rsidR="00CB5FF4" w:rsidRPr="00DF507A">
        <w:t xml:space="preserve"> komunikacích</w:t>
      </w:r>
      <w:r w:rsidRPr="00DF507A">
        <w:t>,</w:t>
      </w:r>
    </w:p>
    <w:p w14:paraId="5BFF5F8A" w14:textId="0CB721F1" w:rsidR="00C04067" w:rsidRPr="00DF507A" w:rsidRDefault="00C04067" w:rsidP="00DF507A">
      <w:pPr>
        <w:pStyle w:val="Preambule"/>
      </w:pPr>
      <w:r w:rsidRPr="00DF507A">
        <w:t>Objednatel je mimo jiné oprávněn a povinen pro hl</w:t>
      </w:r>
      <w:r w:rsidR="00F2316A">
        <w:t>avní mě</w:t>
      </w:r>
      <w:r w:rsidR="00D63F12">
        <w:t>sto</w:t>
      </w:r>
      <w:r w:rsidRPr="00DF507A">
        <w:t xml:space="preserve"> Prahu zajišťovat činnosti, jež jsou předmětem plnění dle této Smlouvy, a za tím účelem rovněž uzavírat smlouvy,</w:t>
      </w:r>
    </w:p>
    <w:p w14:paraId="5BFF5F8B" w14:textId="7891579C" w:rsidR="00C04067" w:rsidRPr="00DF507A" w:rsidRDefault="00C04067" w:rsidP="00DF507A">
      <w:pPr>
        <w:pStyle w:val="Preambule"/>
      </w:pPr>
      <w:r w:rsidRPr="00DF507A">
        <w:t>Objednatel vyhlásil v souladu se zákonem č. 134/2016 Sb., o zadávání veřejných zakázek, ve znění pozdějších předpisů,</w:t>
      </w:r>
      <w:r w:rsidR="00A40799" w:rsidRPr="00DF507A">
        <w:t xml:space="preserve"> („</w:t>
      </w:r>
      <w:r w:rsidR="00DF507A" w:rsidRPr="00DF507A">
        <w:rPr>
          <w:b/>
        </w:rPr>
        <w:t>ZZVZ</w:t>
      </w:r>
      <w:r w:rsidR="00A40799" w:rsidRPr="00DF507A">
        <w:t>“)</w:t>
      </w:r>
      <w:r w:rsidRPr="00DF507A">
        <w:t xml:space="preserve"> zadávací řízení na plnění veřejné zakázky </w:t>
      </w:r>
      <w:r w:rsidR="00D63F12">
        <w:t xml:space="preserve">s názvem </w:t>
      </w:r>
      <w:r w:rsidRPr="00DF507A">
        <w:t>„</w:t>
      </w:r>
      <w:r w:rsidR="008D17C5">
        <w:t>Vodorovné a svislé dopravní značení</w:t>
      </w:r>
      <w:r w:rsidRPr="00DF507A">
        <w:t>“</w:t>
      </w:r>
      <w:r w:rsidR="00163914" w:rsidRPr="00DF507A">
        <w:t xml:space="preserve"> („</w:t>
      </w:r>
      <w:r w:rsidR="00DF507A" w:rsidRPr="00DF507A">
        <w:rPr>
          <w:b/>
        </w:rPr>
        <w:t>V</w:t>
      </w:r>
      <w:r w:rsidR="00163914" w:rsidRPr="00DF507A">
        <w:rPr>
          <w:b/>
        </w:rPr>
        <w:t>eřejná zakázka</w:t>
      </w:r>
      <w:r w:rsidR="00163914" w:rsidRPr="00DF507A">
        <w:t>“)</w:t>
      </w:r>
      <w:r w:rsidR="00286A7A">
        <w:t>, přičemž předmět Veřejné zakázky byl rozdělen do 3 část</w:t>
      </w:r>
      <w:r w:rsidR="00402417">
        <w:t>í</w:t>
      </w:r>
      <w:r w:rsidR="00286A7A">
        <w:t xml:space="preserve"> dle územního hlediska</w:t>
      </w:r>
      <w:r w:rsidRPr="00DF507A">
        <w:t>,</w:t>
      </w:r>
    </w:p>
    <w:p w14:paraId="5BFF5F8C" w14:textId="77777777" w:rsidR="00F2316A" w:rsidRDefault="00C04067" w:rsidP="00F2316A">
      <w:pPr>
        <w:pStyle w:val="Preambule"/>
      </w:pPr>
      <w:r w:rsidRPr="00E03302">
        <w:t>Zhotovitel disponuje všemi příslušnými oprávněními k podnikání nezbytnými pro všechny činnosti, k jejichž plnění se níže zavazuje,</w:t>
      </w:r>
      <w:r w:rsidR="00F2316A" w:rsidRPr="00F2316A">
        <w:t xml:space="preserve"> </w:t>
      </w:r>
    </w:p>
    <w:p w14:paraId="5BFF5F8D" w14:textId="0D712976" w:rsidR="00F2316A" w:rsidRPr="00DF507A" w:rsidRDefault="00D63F12" w:rsidP="00F2316A">
      <w:pPr>
        <w:pStyle w:val="Preambule"/>
      </w:pPr>
      <w:r>
        <w:lastRenderedPageBreak/>
        <w:t xml:space="preserve">na základě výsledků </w:t>
      </w:r>
      <w:r w:rsidR="00F2316A" w:rsidRPr="00DF507A">
        <w:t>zadávacího řízení Objednatel rozhodl o přidělení</w:t>
      </w:r>
      <w:r w:rsidR="00286A7A">
        <w:t xml:space="preserve"> části</w:t>
      </w:r>
      <w:r w:rsidR="00F2316A" w:rsidRPr="00DF507A">
        <w:t xml:space="preserve"> </w:t>
      </w:r>
      <w:r w:rsidR="00F2316A">
        <w:t>V</w:t>
      </w:r>
      <w:r w:rsidR="00F2316A" w:rsidRPr="00DF507A">
        <w:t xml:space="preserve">eřejné zakázky </w:t>
      </w:r>
      <w:r w:rsidR="00286A7A">
        <w:t xml:space="preserve">pro oblast </w:t>
      </w:r>
      <w:r w:rsidR="004077A9" w:rsidRPr="00477C36">
        <w:t>[</w:t>
      </w:r>
      <w:r w:rsidR="00AA77F1">
        <w:rPr>
          <w:highlight w:val="cyan"/>
        </w:rPr>
        <w:t>Z</w:t>
      </w:r>
      <w:r w:rsidR="004077A9">
        <w:rPr>
          <w:highlight w:val="cyan"/>
        </w:rPr>
        <w:t>hotovitel</w:t>
      </w:r>
      <w:r w:rsidR="004077A9" w:rsidRPr="00477C36">
        <w:rPr>
          <w:highlight w:val="cyan"/>
        </w:rPr>
        <w:t xml:space="preserve"> zvolí oblast</w:t>
      </w:r>
      <w:r w:rsidR="004077A9">
        <w:rPr>
          <w:highlight w:val="cyan"/>
        </w:rPr>
        <w:t xml:space="preserve"> podle části Veřejné zakázky, na níž podává nabídku</w:t>
      </w:r>
      <w:r w:rsidR="004077A9" w:rsidRPr="00477C36">
        <w:rPr>
          <w:highlight w:val="cyan"/>
        </w:rPr>
        <w:t>: Praha – centrum / Praha – levý břeh Vltavy / Praha – pravý břeh Vltavy</w:t>
      </w:r>
      <w:r w:rsidR="004077A9" w:rsidRPr="00477C36">
        <w:t>]</w:t>
      </w:r>
      <w:r w:rsidR="004077A9">
        <w:t xml:space="preserve"> </w:t>
      </w:r>
      <w:r w:rsidR="00F2316A" w:rsidRPr="00DF507A">
        <w:t>Zhotoviteli,</w:t>
      </w:r>
    </w:p>
    <w:p w14:paraId="5BFF5F8E" w14:textId="77777777" w:rsidR="005B763F" w:rsidRDefault="00C04067" w:rsidP="004077A9">
      <w:r w:rsidRPr="00E03302">
        <w:t xml:space="preserve">uzavírají </w:t>
      </w:r>
      <w:r w:rsidR="008D17C5">
        <w:t>S</w:t>
      </w:r>
      <w:r w:rsidRPr="00E03302">
        <w:t xml:space="preserve">mluvní strany </w:t>
      </w:r>
      <w:r w:rsidR="003C6A4B" w:rsidRPr="00F2316A">
        <w:t xml:space="preserve">podle § 1746 odst. 2 </w:t>
      </w:r>
      <w:r w:rsidR="003C6A4B">
        <w:t xml:space="preserve">a § 2586 a násl. </w:t>
      </w:r>
      <w:r w:rsidR="003C6A4B" w:rsidRPr="00F2316A">
        <w:t>zákona č. 89/2012 Sb., občanský zákoník, ve znění pozdějších předpisů („</w:t>
      </w:r>
      <w:r w:rsidR="003C6A4B" w:rsidRPr="00F2316A">
        <w:rPr>
          <w:b/>
        </w:rPr>
        <w:t>Občanský zákoník</w:t>
      </w:r>
      <w:r w:rsidR="003C6A4B" w:rsidRPr="00F2316A">
        <w:t xml:space="preserve">“) na základě výsledků zadávacího řízení </w:t>
      </w:r>
      <w:r w:rsidR="003C6A4B">
        <w:t>V</w:t>
      </w:r>
      <w:r w:rsidR="003C6A4B" w:rsidRPr="00F2316A">
        <w:t>eřejné zakázky zadávané v otevřeném řízení v souladu s § 56 ZZVZ</w:t>
      </w:r>
      <w:r w:rsidR="003C6A4B">
        <w:t xml:space="preserve"> </w:t>
      </w:r>
      <w:r w:rsidRPr="00E03302">
        <w:t>tuto</w:t>
      </w:r>
      <w:r w:rsidR="003E3AD5" w:rsidRPr="00E03302">
        <w:t xml:space="preserve"> </w:t>
      </w:r>
      <w:r w:rsidR="008C0D52">
        <w:t>Smlouvu:</w:t>
      </w:r>
    </w:p>
    <w:p w14:paraId="5BFF5F8F" w14:textId="77777777" w:rsidR="00F625B9" w:rsidRPr="00E64731" w:rsidRDefault="00A62CB5" w:rsidP="004077A9">
      <w:pPr>
        <w:pStyle w:val="Nadpis1"/>
        <w:keepNext w:val="0"/>
      </w:pPr>
      <w:r w:rsidRPr="00E64731">
        <w:t xml:space="preserve">Úvodní </w:t>
      </w:r>
      <w:r w:rsidRPr="00823910">
        <w:t>ustanovení</w:t>
      </w:r>
    </w:p>
    <w:p w14:paraId="5BFF5F90" w14:textId="77777777" w:rsidR="003C6A4B" w:rsidRPr="003C6A4B" w:rsidRDefault="003C6A4B" w:rsidP="004077A9">
      <w:pPr>
        <w:pStyle w:val="Clanek11"/>
        <w:keepNext w:val="0"/>
        <w:rPr>
          <w:rStyle w:val="eop"/>
        </w:rPr>
      </w:pPr>
      <w:r w:rsidRPr="003C6A4B">
        <w:rPr>
          <w:rStyle w:val="normaltextrun"/>
        </w:rPr>
        <w:t>Níže uvedené termíny této Smlouvy mají význam definovaný v tomto článku s tím, že v textu Smlouvy jsou uvedeny vždy velkým počátečním písmenem:</w:t>
      </w:r>
      <w:r w:rsidRPr="003C6A4B">
        <w:rPr>
          <w:rStyle w:val="eop"/>
        </w:rPr>
        <w:t> </w:t>
      </w:r>
    </w:p>
    <w:p w14:paraId="5BFF5F91" w14:textId="79BBFE0C" w:rsidR="00391C6E" w:rsidRDefault="00391C6E" w:rsidP="004077A9">
      <w:pPr>
        <w:pStyle w:val="Claneka"/>
        <w:keepNext w:val="0"/>
      </w:pPr>
      <w:r>
        <w:t>„</w:t>
      </w:r>
      <w:r w:rsidRPr="00391C6E">
        <w:rPr>
          <w:b/>
        </w:rPr>
        <w:t>Aplikace</w:t>
      </w:r>
      <w:r>
        <w:t xml:space="preserve">“ znamená </w:t>
      </w:r>
      <w:r w:rsidRPr="003750AA">
        <w:t>softwarov</w:t>
      </w:r>
      <w:r w:rsidR="005C3D9B">
        <w:t>é</w:t>
      </w:r>
      <w:r w:rsidRPr="003750AA">
        <w:t xml:space="preserve"> aplikac</w:t>
      </w:r>
      <w:r>
        <w:t>e Objednatele s názvem „Správa a evidence dopravního značení“</w:t>
      </w:r>
      <w:r w:rsidRPr="003750AA">
        <w:t xml:space="preserve"> a </w:t>
      </w:r>
      <w:r>
        <w:t>„Správa a údržba dopravního značení“;</w:t>
      </w:r>
    </w:p>
    <w:p w14:paraId="5BFF5F92" w14:textId="77777777" w:rsidR="00B021A8" w:rsidRDefault="00B021A8" w:rsidP="004077A9">
      <w:pPr>
        <w:pStyle w:val="Claneka"/>
        <w:keepNext w:val="0"/>
      </w:pPr>
      <w:r>
        <w:t>„</w:t>
      </w:r>
      <w:r>
        <w:rPr>
          <w:b/>
        </w:rPr>
        <w:t>Dílčí plnění</w:t>
      </w:r>
      <w:r w:rsidRPr="00B021A8">
        <w:t>“</w:t>
      </w:r>
      <w:r>
        <w:t xml:space="preserve"> má význam uvedený v čl. </w:t>
      </w:r>
      <w:r>
        <w:fldChar w:fldCharType="begin"/>
      </w:r>
      <w:r>
        <w:instrText xml:space="preserve"> REF _Ref20818636 \r \h </w:instrText>
      </w:r>
      <w:r>
        <w:fldChar w:fldCharType="separate"/>
      </w:r>
      <w:r w:rsidR="00A33CD1">
        <w:t>2.1</w:t>
      </w:r>
      <w:r>
        <w:fldChar w:fldCharType="end"/>
      </w:r>
      <w:r>
        <w:t>;</w:t>
      </w:r>
    </w:p>
    <w:p w14:paraId="5BFF5F93" w14:textId="77777777" w:rsidR="003C6A4B" w:rsidRDefault="003C6A4B" w:rsidP="004077A9">
      <w:pPr>
        <w:pStyle w:val="Claneka"/>
        <w:keepNext w:val="0"/>
      </w:pPr>
      <w:r>
        <w:t>„</w:t>
      </w:r>
      <w:r w:rsidRPr="00391C6E">
        <w:rPr>
          <w:b/>
        </w:rPr>
        <w:t>Dílo</w:t>
      </w:r>
      <w:r>
        <w:t>“ znamená</w:t>
      </w:r>
    </w:p>
    <w:p w14:paraId="5BFF5F94" w14:textId="2AC264D5" w:rsidR="003C6A4B" w:rsidRDefault="008709E7" w:rsidP="004077A9">
      <w:pPr>
        <w:pStyle w:val="Claneki"/>
        <w:keepNext w:val="0"/>
      </w:pPr>
      <w:r>
        <w:t>i</w:t>
      </w:r>
      <w:r w:rsidR="003C6A4B">
        <w:t>nstalaci, vytvoření a umístnění dopravního značení a/nebo zařízení, jakož i provádění úprav existujících dopravních značení a/nebo zařízení, realizované v souladu s</w:t>
      </w:r>
      <w:r w:rsidR="00090E75">
        <w:t>e</w:t>
      </w:r>
      <w:r w:rsidR="00D63F12">
        <w:t> </w:t>
      </w:r>
      <w:r w:rsidR="00090E75" w:rsidRPr="00090E75">
        <w:t>S</w:t>
      </w:r>
      <w:r w:rsidR="003C6A4B" w:rsidRPr="00090E75">
        <w:t>tanovení</w:t>
      </w:r>
      <w:r w:rsidR="00D63F12">
        <w:t>m</w:t>
      </w:r>
      <w:r w:rsidR="003C6A4B" w:rsidRPr="00090E75">
        <w:t xml:space="preserve"> místní úpravy provozu</w:t>
      </w:r>
      <w:r w:rsidR="00716F33">
        <w:t xml:space="preserve"> nebo Realizačním projektem</w:t>
      </w:r>
      <w:r w:rsidR="003C6A4B">
        <w:t>, a/nebo</w:t>
      </w:r>
    </w:p>
    <w:p w14:paraId="5BFF5F95" w14:textId="77777777" w:rsidR="003C6A4B" w:rsidRDefault="003C6A4B" w:rsidP="004077A9">
      <w:pPr>
        <w:pStyle w:val="Claneki"/>
        <w:keepNext w:val="0"/>
      </w:pPr>
      <w:r>
        <w:t>opravy</w:t>
      </w:r>
      <w:r w:rsidR="00391C6E">
        <w:t>, úpravy</w:t>
      </w:r>
      <w:r>
        <w:t xml:space="preserve"> a údržba dopravního značení a zařízení, které jsou prováděny podle </w:t>
      </w:r>
      <w:r w:rsidRPr="00090E75">
        <w:t>Plán</w:t>
      </w:r>
      <w:r w:rsidR="00090E75" w:rsidRPr="00090E75">
        <w:t>u</w:t>
      </w:r>
      <w:r w:rsidRPr="00090E75">
        <w:t xml:space="preserve"> oprav a údržby</w:t>
      </w:r>
      <w:r>
        <w:t>;</w:t>
      </w:r>
    </w:p>
    <w:p w14:paraId="5BFF5F96" w14:textId="77777777" w:rsidR="00C105A6" w:rsidRDefault="00C105A6" w:rsidP="004077A9">
      <w:pPr>
        <w:pStyle w:val="Claneka"/>
        <w:keepNext w:val="0"/>
      </w:pPr>
      <w:r>
        <w:t>„</w:t>
      </w:r>
      <w:r>
        <w:rPr>
          <w:b/>
        </w:rPr>
        <w:t>Doba trvání</w:t>
      </w:r>
      <w:r>
        <w:t xml:space="preserve">“ má význam uvedený v čl. </w:t>
      </w:r>
      <w:r w:rsidR="004E5A90">
        <w:fldChar w:fldCharType="begin"/>
      </w:r>
      <w:r w:rsidR="004E5A90">
        <w:instrText xml:space="preserve"> REF _Ref20831880 \r \h </w:instrText>
      </w:r>
      <w:r w:rsidR="004E5A90">
        <w:fldChar w:fldCharType="separate"/>
      </w:r>
      <w:r w:rsidR="00A33CD1">
        <w:t>15.1</w:t>
      </w:r>
      <w:r w:rsidR="004E5A90">
        <w:fldChar w:fldCharType="end"/>
      </w:r>
      <w:r w:rsidR="004E5A90">
        <w:t>;</w:t>
      </w:r>
    </w:p>
    <w:p w14:paraId="5BFF5F97" w14:textId="77777777" w:rsidR="0037596C" w:rsidRPr="0037596C" w:rsidRDefault="0037596C" w:rsidP="004077A9">
      <w:pPr>
        <w:pStyle w:val="Claneka"/>
        <w:keepNext w:val="0"/>
      </w:pPr>
      <w:r w:rsidRPr="0037596C">
        <w:t>„</w:t>
      </w:r>
      <w:r w:rsidRPr="0037596C">
        <w:rPr>
          <w:b/>
        </w:rPr>
        <w:t>Dokumentace</w:t>
      </w:r>
      <w:r w:rsidRPr="0037596C">
        <w:t xml:space="preserve">“ znamená </w:t>
      </w:r>
      <w:r>
        <w:t>d</w:t>
      </w:r>
      <w:r w:rsidRPr="0037596C">
        <w:t>okument</w:t>
      </w:r>
      <w:r>
        <w:t>aci pro realizaci Dílčího plnění, jež je součástí Stanovení místní úpravy provozu nebo Objednávky</w:t>
      </w:r>
      <w:r w:rsidR="004E5A90">
        <w:t>;</w:t>
      </w:r>
    </w:p>
    <w:p w14:paraId="5BFF5F98" w14:textId="045CAF88" w:rsidR="00434FDA" w:rsidRDefault="00434FDA" w:rsidP="004077A9">
      <w:pPr>
        <w:pStyle w:val="Claneka"/>
        <w:keepNext w:val="0"/>
      </w:pPr>
      <w:r>
        <w:t>„</w:t>
      </w:r>
      <w:r w:rsidRPr="00434FDA">
        <w:rPr>
          <w:b/>
        </w:rPr>
        <w:t>Ceník</w:t>
      </w:r>
      <w:r>
        <w:t xml:space="preserve">“ znamená </w:t>
      </w:r>
      <w:r w:rsidR="0047167C">
        <w:t>P</w:t>
      </w:r>
      <w:r>
        <w:t>řílohu č. 1 této Smlouvy popisující činnosti zpravidla prováděné při realizaci Díla a jejich ocenění;</w:t>
      </w:r>
    </w:p>
    <w:p w14:paraId="5BFF5F99" w14:textId="59ECE119" w:rsidR="003C6A4B" w:rsidRDefault="003C6A4B" w:rsidP="004077A9">
      <w:pPr>
        <w:pStyle w:val="Claneka"/>
        <w:keepNext w:val="0"/>
      </w:pPr>
      <w:r>
        <w:t>„</w:t>
      </w:r>
      <w:r w:rsidRPr="003C6A4B">
        <w:rPr>
          <w:b/>
        </w:rPr>
        <w:t>Objednávk</w:t>
      </w:r>
      <w:r>
        <w:rPr>
          <w:b/>
        </w:rPr>
        <w:t>a</w:t>
      </w:r>
      <w:r>
        <w:t>“ požadavek</w:t>
      </w:r>
      <w:r w:rsidR="00E15573">
        <w:t xml:space="preserve"> (pokyn)</w:t>
      </w:r>
      <w:r>
        <w:t xml:space="preserve"> </w:t>
      </w:r>
      <w:r w:rsidR="00391C6E">
        <w:t xml:space="preserve">Objednatele </w:t>
      </w:r>
      <w:r>
        <w:t>na provedení Díla</w:t>
      </w:r>
      <w:r w:rsidR="00716F33">
        <w:t>, resp. Dílčího plnění</w:t>
      </w:r>
      <w:r w:rsidR="00391C6E">
        <w:t xml:space="preserve"> realizovaný </w:t>
      </w:r>
      <w:r w:rsidR="00716F33">
        <w:t xml:space="preserve">zejména </w:t>
      </w:r>
      <w:r w:rsidR="00391C6E">
        <w:t xml:space="preserve">prostřednictvím </w:t>
      </w:r>
      <w:r w:rsidR="00090E75">
        <w:t>Aplikace;</w:t>
      </w:r>
    </w:p>
    <w:p w14:paraId="5BFF5F9A" w14:textId="7BD8FEA2" w:rsidR="00090E75" w:rsidRDefault="00090E75" w:rsidP="004077A9">
      <w:pPr>
        <w:pStyle w:val="Claneka"/>
        <w:keepNext w:val="0"/>
      </w:pPr>
      <w:r>
        <w:t>„</w:t>
      </w:r>
      <w:r w:rsidRPr="00CA5B87">
        <w:rPr>
          <w:b/>
        </w:rPr>
        <w:t>Plán oprav a údržby</w:t>
      </w:r>
      <w:r>
        <w:t>“ znamená plán oprav a údržby dopravního znače</w:t>
      </w:r>
      <w:r w:rsidR="00D63F12">
        <w:t>ní a/nebo zařízení připravovaný</w:t>
      </w:r>
      <w:r>
        <w:t xml:space="preserve"> Objednatelem;</w:t>
      </w:r>
    </w:p>
    <w:p w14:paraId="34B05211" w14:textId="76EC1CFD" w:rsidR="00716F33" w:rsidRDefault="00716F33" w:rsidP="00287391">
      <w:pPr>
        <w:pStyle w:val="Claneka"/>
      </w:pPr>
      <w:r>
        <w:t>„</w:t>
      </w:r>
      <w:r w:rsidRPr="00716F33">
        <w:rPr>
          <w:b/>
        </w:rPr>
        <w:t>Realizační projekt</w:t>
      </w:r>
      <w:r>
        <w:t xml:space="preserve">“ znamená </w:t>
      </w:r>
      <w:r w:rsidR="00B81928">
        <w:t xml:space="preserve">definici požadované realizace či změny </w:t>
      </w:r>
      <w:r w:rsidR="004D0E38">
        <w:t>dopravního značení</w:t>
      </w:r>
      <w:r w:rsidR="004D0E38" w:rsidRPr="004D0E38">
        <w:t xml:space="preserve"> </w:t>
      </w:r>
      <w:r w:rsidR="004D0E38">
        <w:t xml:space="preserve">a/nebo zařízení, minimálně v rozsahu standardní grafické </w:t>
      </w:r>
      <w:r w:rsidR="00B81928">
        <w:t xml:space="preserve">či popisné </w:t>
      </w:r>
      <w:r w:rsidR="004D0E38">
        <w:t>přílohy k</w:t>
      </w:r>
      <w:r w:rsidR="00287391">
        <w:t xml:space="preserve"> žádosti</w:t>
      </w:r>
      <w:r w:rsidR="004D0E38">
        <w:t xml:space="preserve"> </w:t>
      </w:r>
      <w:r w:rsidR="00287391">
        <w:t>o</w:t>
      </w:r>
      <w:r w:rsidR="00B81928">
        <w:t> </w:t>
      </w:r>
      <w:r w:rsidR="00287391" w:rsidRPr="00287391">
        <w:t>Stanovení místní úpravy provozu</w:t>
      </w:r>
      <w:r w:rsidR="001B66A9">
        <w:t>;</w:t>
      </w:r>
    </w:p>
    <w:p w14:paraId="5BFF5F9B" w14:textId="77777777" w:rsidR="00391C6E" w:rsidRDefault="00391C6E" w:rsidP="004077A9">
      <w:pPr>
        <w:pStyle w:val="Claneka"/>
        <w:keepNext w:val="0"/>
      </w:pPr>
      <w:r>
        <w:t>„</w:t>
      </w:r>
      <w:r w:rsidRPr="00CA5B87">
        <w:rPr>
          <w:b/>
        </w:rPr>
        <w:t>Stanovení místní úpravy provozu</w:t>
      </w:r>
      <w:r>
        <w:t>“</w:t>
      </w:r>
      <w:r w:rsidR="00090E75">
        <w:t xml:space="preserve"> znamená opatření obecné povahy – stanovení místní úpravy provozu na pozemních komunikacích – vydané příslušným správním úřadem podle § 77 a násl. ZPPK;</w:t>
      </w:r>
    </w:p>
    <w:p w14:paraId="36BF4A93" w14:textId="32564B52" w:rsidR="00461EAD" w:rsidRPr="003C6A4B" w:rsidRDefault="00461EAD" w:rsidP="004077A9">
      <w:pPr>
        <w:pStyle w:val="Claneka"/>
        <w:keepNext w:val="0"/>
      </w:pPr>
      <w:r>
        <w:rPr>
          <w:rStyle w:val="normaltextrun"/>
          <w:b/>
        </w:rPr>
        <w:t>„</w:t>
      </w:r>
      <w:r w:rsidRPr="00CF75C8">
        <w:rPr>
          <w:rStyle w:val="normaltextrun"/>
          <w:b/>
        </w:rPr>
        <w:t>Termín Dílčího plnění</w:t>
      </w:r>
      <w:r>
        <w:rPr>
          <w:rStyle w:val="normaltextrun"/>
          <w:b/>
        </w:rPr>
        <w:t>“</w:t>
      </w:r>
      <w:r>
        <w:t xml:space="preserve"> má význam uvedený v čl. 3.2;</w:t>
      </w:r>
    </w:p>
    <w:p w14:paraId="5BFF5F9C" w14:textId="77777777" w:rsidR="003C6A4B" w:rsidRDefault="00B021A8" w:rsidP="004077A9">
      <w:pPr>
        <w:pStyle w:val="Claneka"/>
        <w:keepNext w:val="0"/>
      </w:pPr>
      <w:r>
        <w:t>„</w:t>
      </w:r>
      <w:r w:rsidRPr="00B021A8">
        <w:rPr>
          <w:b/>
        </w:rPr>
        <w:t>Vada</w:t>
      </w:r>
      <w:r>
        <w:t>“ znamená (i) právní vady Dílčího plnění nebo (</w:t>
      </w:r>
      <w:proofErr w:type="spellStart"/>
      <w:r>
        <w:t>ii</w:t>
      </w:r>
      <w:proofErr w:type="spellEnd"/>
      <w:r>
        <w:t>) rozpor mezi skutečnými vlastnostmi Dílčího plnění a vlastnostmi, které jsou stanoveny touto Smlouvou nebo Dokumentací, nebo (</w:t>
      </w:r>
      <w:proofErr w:type="spellStart"/>
      <w:r>
        <w:t>iii</w:t>
      </w:r>
      <w:proofErr w:type="spellEnd"/>
      <w:r>
        <w:t>) jakékoli funkční odchýlení Dílčího plnění od standardních funkčních vlastností popsaných v této Smlouvě a/nebo Dokumentaci</w:t>
      </w:r>
      <w:r w:rsidR="009B37E2">
        <w:t xml:space="preserve"> a/nebo Objednávce</w:t>
      </w:r>
      <w:r>
        <w:t xml:space="preserve">, které </w:t>
      </w:r>
      <w:r w:rsidR="009B37E2">
        <w:t>znemožňuje, aby Dílčí plnění plnilo funkci, pro kterou je obvykle určeno,</w:t>
      </w:r>
      <w:r>
        <w:t xml:space="preserve"> nebo která negativně postihuje činnost nebo funkčnost systému, jehož součástí se Dílčí plnění stalo.</w:t>
      </w:r>
    </w:p>
    <w:p w14:paraId="5BFF5F9D" w14:textId="4794326E" w:rsidR="003C6A4B" w:rsidRPr="00090E75" w:rsidRDefault="003C6A4B" w:rsidP="004077A9">
      <w:pPr>
        <w:pStyle w:val="Clanek11"/>
        <w:keepNext w:val="0"/>
      </w:pPr>
      <w:r w:rsidRPr="00090E75">
        <w:rPr>
          <w:rStyle w:val="normaltextrun"/>
        </w:rPr>
        <w:t>Další pojmy mohou být definovány přímo v textu Smlouvy s tím, že definice pojmu je</w:t>
      </w:r>
      <w:r w:rsidR="00AA77F1">
        <w:rPr>
          <w:rStyle w:val="normaltextrun"/>
        </w:rPr>
        <w:t> </w:t>
      </w:r>
      <w:r w:rsidRPr="00090E75">
        <w:rPr>
          <w:rStyle w:val="normaltextrun"/>
        </w:rPr>
        <w:t>zvýrazněna tučně</w:t>
      </w:r>
      <w:r w:rsidR="000E36ED">
        <w:rPr>
          <w:rStyle w:val="normaltextrun"/>
        </w:rPr>
        <w:t>,</w:t>
      </w:r>
      <w:r w:rsidRPr="00090E75">
        <w:rPr>
          <w:rStyle w:val="normaltextrun"/>
        </w:rPr>
        <w:t xml:space="preserve"> </w:t>
      </w:r>
      <w:r w:rsidR="000E36ED">
        <w:rPr>
          <w:rStyle w:val="normaltextrun"/>
        </w:rPr>
        <w:t>uvedena uvozovkami</w:t>
      </w:r>
      <w:r w:rsidRPr="00090E75">
        <w:rPr>
          <w:rStyle w:val="normaltextrun"/>
        </w:rPr>
        <w:t xml:space="preserve"> a při každém dalším výskytu je v textu Smlouvy vyznačena velkým počátečním písmenem.</w:t>
      </w:r>
      <w:r w:rsidRPr="00090E75">
        <w:rPr>
          <w:rStyle w:val="eop"/>
        </w:rPr>
        <w:t> </w:t>
      </w:r>
    </w:p>
    <w:p w14:paraId="5BFF5F9E" w14:textId="77777777" w:rsidR="00FE43E0" w:rsidRPr="00E03302" w:rsidRDefault="00FE43E0" w:rsidP="004077A9">
      <w:pPr>
        <w:pStyle w:val="Clanek11"/>
        <w:keepNext w:val="0"/>
      </w:pPr>
      <w:r w:rsidRPr="00E03302">
        <w:t xml:space="preserve">Pro vyloučení jakýchkoliv pochybností o vztahu Smlouvy a zadávací dokumentace </w:t>
      </w:r>
      <w:r w:rsidR="00D3335C" w:rsidRPr="00E03302">
        <w:t>Veřejné z</w:t>
      </w:r>
      <w:r w:rsidRPr="00E03302">
        <w:t>akázky jsou stanovena tato výkladová pravidla:</w:t>
      </w:r>
    </w:p>
    <w:p w14:paraId="5BFF5F9F" w14:textId="748492C2" w:rsidR="00FE43E0" w:rsidRPr="00E03302" w:rsidRDefault="00D63F12" w:rsidP="004077A9">
      <w:pPr>
        <w:pStyle w:val="Claneka"/>
        <w:keepNext w:val="0"/>
      </w:pPr>
      <w:r>
        <w:lastRenderedPageBreak/>
        <w:t>v</w:t>
      </w:r>
      <w:r w:rsidR="00FE43E0" w:rsidRPr="00E03302">
        <w:t xml:space="preserve"> případě jakékoliv nejistoty ohledně výkladu ustanovení Smlouvy budou tato ustanovení vykládána tak, aby v co nejširší míře zohledňovala účel </w:t>
      </w:r>
      <w:r w:rsidR="008969CA">
        <w:t>V</w:t>
      </w:r>
      <w:r w:rsidR="00D3335C" w:rsidRPr="00E03302">
        <w:t>eřejné z</w:t>
      </w:r>
      <w:r w:rsidR="00FE43E0" w:rsidRPr="00E03302">
        <w:t>akázky vyjádřený zadávací dokumentací;</w:t>
      </w:r>
    </w:p>
    <w:p w14:paraId="5BFF5FA0" w14:textId="01EDB1AF" w:rsidR="00FE43E0" w:rsidRPr="00E03302" w:rsidRDefault="00D63F12" w:rsidP="004077A9">
      <w:pPr>
        <w:pStyle w:val="Claneka"/>
        <w:keepNext w:val="0"/>
      </w:pPr>
      <w:r>
        <w:t>v</w:t>
      </w:r>
      <w:r w:rsidR="00FE43E0" w:rsidRPr="00E03302">
        <w:t xml:space="preserve"> případě chybějících ustanovení Smlouvy budou použita dostatečně konkrétní ustanovení zadávací dokumentace;</w:t>
      </w:r>
    </w:p>
    <w:p w14:paraId="5BFF5FA1" w14:textId="4D09FDC5" w:rsidR="000336FC" w:rsidRDefault="00D63F12" w:rsidP="004077A9">
      <w:pPr>
        <w:pStyle w:val="Claneka"/>
        <w:keepNext w:val="0"/>
      </w:pPr>
      <w:r>
        <w:t>v</w:t>
      </w:r>
      <w:r w:rsidR="00FE43E0" w:rsidRPr="00E03302">
        <w:t xml:space="preserve"> případě rozporu mezi ustanoveními Smlo</w:t>
      </w:r>
      <w:r w:rsidR="00650B87" w:rsidRPr="00E03302">
        <w:t xml:space="preserve">uvy a zadávací dokumentace </w:t>
      </w:r>
      <w:r w:rsidR="00FE43E0" w:rsidRPr="00E03302">
        <w:t>budou mít přednost ustanovení Smlouvy.</w:t>
      </w:r>
    </w:p>
    <w:p w14:paraId="5BFF5FA2" w14:textId="77777777" w:rsidR="003034E0" w:rsidRDefault="00F625B9" w:rsidP="004077A9">
      <w:pPr>
        <w:pStyle w:val="Nadpis1"/>
        <w:keepNext w:val="0"/>
      </w:pPr>
      <w:r w:rsidRPr="00E03302">
        <w:t xml:space="preserve">Předmět </w:t>
      </w:r>
      <w:r w:rsidR="00CA5B87">
        <w:t>smlouvy</w:t>
      </w:r>
    </w:p>
    <w:p w14:paraId="5BFF5FA3" w14:textId="3BFE32E4" w:rsidR="004A372C" w:rsidRDefault="00284032" w:rsidP="004077A9">
      <w:pPr>
        <w:pStyle w:val="Clanek11"/>
        <w:keepNext w:val="0"/>
        <w:rPr>
          <w:rStyle w:val="normaltextrun"/>
        </w:rPr>
      </w:pPr>
      <w:bookmarkStart w:id="1" w:name="_Ref20818636"/>
      <w:r>
        <w:rPr>
          <w:rStyle w:val="normaltextrun"/>
        </w:rPr>
        <w:t>Za podmínek sjednaných v této Smlouvě se Zhotovitel zav</w:t>
      </w:r>
      <w:r w:rsidR="00D63F12">
        <w:rPr>
          <w:rStyle w:val="normaltextrun"/>
        </w:rPr>
        <w:t>azuje provádět na svůj náklad a </w:t>
      </w:r>
      <w:r>
        <w:rPr>
          <w:rStyle w:val="normaltextrun"/>
        </w:rPr>
        <w:t>nebezpečí pro Objednatele D</w:t>
      </w:r>
      <w:r w:rsidR="003C6A4B">
        <w:rPr>
          <w:rStyle w:val="normaltextrun"/>
        </w:rPr>
        <w:t xml:space="preserve">ílo </w:t>
      </w:r>
      <w:r w:rsidR="000E36ED">
        <w:rPr>
          <w:rStyle w:val="normaltextrun"/>
        </w:rPr>
        <w:t xml:space="preserve">dle </w:t>
      </w:r>
      <w:r w:rsidR="00FC7E2A">
        <w:rPr>
          <w:rStyle w:val="normaltextrun"/>
        </w:rPr>
        <w:t xml:space="preserve">jednotlivých </w:t>
      </w:r>
      <w:r w:rsidR="000E36ED">
        <w:rPr>
          <w:rStyle w:val="normaltextrun"/>
        </w:rPr>
        <w:t>Objednáv</w:t>
      </w:r>
      <w:r w:rsidR="00FC7E2A">
        <w:rPr>
          <w:rStyle w:val="normaltextrun"/>
        </w:rPr>
        <w:t>e</w:t>
      </w:r>
      <w:r w:rsidR="000E36ED">
        <w:rPr>
          <w:rStyle w:val="normaltextrun"/>
        </w:rPr>
        <w:t>k</w:t>
      </w:r>
      <w:r w:rsidR="00FC7E2A">
        <w:rPr>
          <w:rStyle w:val="normaltextrun"/>
        </w:rPr>
        <w:t xml:space="preserve"> („</w:t>
      </w:r>
      <w:r w:rsidR="00FC7E2A" w:rsidRPr="00FC7E2A">
        <w:rPr>
          <w:rStyle w:val="normaltextrun"/>
          <w:b/>
        </w:rPr>
        <w:t>Dílčí plnění</w:t>
      </w:r>
      <w:r w:rsidR="00FC7E2A">
        <w:rPr>
          <w:rStyle w:val="normaltextrun"/>
        </w:rPr>
        <w:t>“) a Objednatel se</w:t>
      </w:r>
      <w:r w:rsidR="00AA77F1">
        <w:rPr>
          <w:rStyle w:val="normaltextrun"/>
        </w:rPr>
        <w:t> </w:t>
      </w:r>
      <w:r w:rsidR="00FC7E2A">
        <w:rPr>
          <w:rStyle w:val="normaltextrun"/>
        </w:rPr>
        <w:t>zavazuje takové Dílčí plnění převzít a zaplatit za něj cenu určenou podle pravidel dohodnutých v této Smlouvě.</w:t>
      </w:r>
      <w:bookmarkEnd w:id="1"/>
      <w:r w:rsidR="00FC7E2A">
        <w:rPr>
          <w:rStyle w:val="normaltextrun"/>
        </w:rPr>
        <w:t xml:space="preserve"> </w:t>
      </w:r>
    </w:p>
    <w:p w14:paraId="5BFF5FA4" w14:textId="39D145B5" w:rsidR="00FC7E2A" w:rsidRPr="00E03302" w:rsidRDefault="00FC7E2A" w:rsidP="004077A9">
      <w:pPr>
        <w:pStyle w:val="Clanek11"/>
        <w:keepNext w:val="0"/>
      </w:pPr>
      <w:r w:rsidRPr="00E03302">
        <w:t>Jednotliv</w:t>
      </w:r>
      <w:r>
        <w:t xml:space="preserve">á Dílčí plnění </w:t>
      </w:r>
      <w:r w:rsidRPr="00E03302">
        <w:t>budou realizován</w:t>
      </w:r>
      <w:r>
        <w:t>a</w:t>
      </w:r>
      <w:r w:rsidRPr="00E03302">
        <w:t xml:space="preserve"> na základě </w:t>
      </w:r>
      <w:r>
        <w:t>Objednávek</w:t>
      </w:r>
      <w:r w:rsidRPr="00E03302">
        <w:t xml:space="preserve"> Objednatele, které budou Zhotoviteli zas</w:t>
      </w:r>
      <w:r>
        <w:t>í</w:t>
      </w:r>
      <w:r w:rsidRPr="00E03302">
        <w:t xml:space="preserve">lány </w:t>
      </w:r>
      <w:r w:rsidR="008A35D2">
        <w:t xml:space="preserve">zejména </w:t>
      </w:r>
      <w:r w:rsidRPr="00E03302">
        <w:t>elektronicky prostřednictvím Aplikace</w:t>
      </w:r>
      <w:r w:rsidR="008A35D2">
        <w:t>, případně písemně prostřednictvím e-mailových adres kontaktních osob uvedených v Příloze č. 5 této Smlouvy</w:t>
      </w:r>
      <w:r w:rsidRPr="00E03302">
        <w:t>.</w:t>
      </w:r>
    </w:p>
    <w:p w14:paraId="5BFF5FA5" w14:textId="5B676149" w:rsidR="00FC7E2A" w:rsidRPr="00E03302" w:rsidRDefault="00FC7E2A" w:rsidP="004077A9">
      <w:pPr>
        <w:pStyle w:val="Clanek11"/>
        <w:keepNext w:val="0"/>
      </w:pPr>
      <w:r w:rsidRPr="00E03302">
        <w:t xml:space="preserve">Objednatel </w:t>
      </w:r>
      <w:r>
        <w:t>se zavazuje zajistit, aby Zhotovitel mohl bezplatně užívat Aplikaci pro plnění této Smlouvy. Zhotovitel bere na vědomí, že podmínkou pro užívání Aplikace je registrace Zhotovitel</w:t>
      </w:r>
      <w:r w:rsidR="008A40D3">
        <w:t>e</w:t>
      </w:r>
      <w:r>
        <w:t xml:space="preserve"> u dodavatele Aplikace.</w:t>
      </w:r>
    </w:p>
    <w:p w14:paraId="5BFF5FA6" w14:textId="6629AFD7" w:rsidR="007746B2" w:rsidRDefault="00434FDA" w:rsidP="004077A9">
      <w:pPr>
        <w:pStyle w:val="Clanek11"/>
        <w:keepNext w:val="0"/>
      </w:pPr>
      <w:r>
        <w:t>Objednatel se zavazuje vymezit</w:t>
      </w:r>
      <w:r w:rsidR="00152501">
        <w:t xml:space="preserve"> předpokládaný</w:t>
      </w:r>
      <w:r>
        <w:t xml:space="preserve"> rozsah Dílčího plnění v Objednávce </w:t>
      </w:r>
    </w:p>
    <w:p w14:paraId="5BFF5FA7" w14:textId="072652A5" w:rsidR="00434FDA" w:rsidRDefault="00434FDA" w:rsidP="004077A9">
      <w:pPr>
        <w:pStyle w:val="Claneka"/>
        <w:keepNext w:val="0"/>
      </w:pPr>
      <w:r>
        <w:t xml:space="preserve">odkazem na Stanovení místní úpravy provozu, </w:t>
      </w:r>
      <w:r w:rsidR="008A35D2">
        <w:t xml:space="preserve">nebo </w:t>
      </w:r>
      <w:r w:rsidR="000B34FD">
        <w:t xml:space="preserve">předložením </w:t>
      </w:r>
      <w:r w:rsidR="008A35D2">
        <w:t>Realizační</w:t>
      </w:r>
      <w:r w:rsidR="000B34FD">
        <w:t>ho</w:t>
      </w:r>
      <w:r w:rsidR="008A35D2">
        <w:t xml:space="preserve"> projekt</w:t>
      </w:r>
      <w:r w:rsidR="000B34FD">
        <w:t>u</w:t>
      </w:r>
      <w:r w:rsidR="008A35D2">
        <w:t xml:space="preserve">, </w:t>
      </w:r>
      <w:r>
        <w:t>nebo výčtem činností požadovaných v rámci realizace oprav a údržby dle Plánu oprav a údržby v souladu s</w:t>
      </w:r>
      <w:r w:rsidR="007746B2">
        <w:t> </w:t>
      </w:r>
      <w:r>
        <w:t>C</w:t>
      </w:r>
      <w:r w:rsidR="007746B2">
        <w:t>eníkem, a</w:t>
      </w:r>
    </w:p>
    <w:p w14:paraId="5BFF5FA8" w14:textId="64CC7D5C" w:rsidR="007746B2" w:rsidRDefault="007746B2" w:rsidP="004077A9">
      <w:pPr>
        <w:pStyle w:val="Claneka"/>
        <w:keepNext w:val="0"/>
      </w:pPr>
      <w:r>
        <w:t xml:space="preserve">uvedením lhůt pro realizaci, pokud jsou odlišné od lhůt sjednaných v čl. </w:t>
      </w:r>
      <w:r>
        <w:fldChar w:fldCharType="begin"/>
      </w:r>
      <w:r>
        <w:instrText xml:space="preserve"> REF _Ref20819389 \r \h </w:instrText>
      </w:r>
      <w:r>
        <w:fldChar w:fldCharType="separate"/>
      </w:r>
      <w:r w:rsidR="00A33CD1">
        <w:t>3</w:t>
      </w:r>
      <w:r>
        <w:fldChar w:fldCharType="end"/>
      </w:r>
      <w:r w:rsidR="008A35D2">
        <w:t xml:space="preserve"> této Smlouvy</w:t>
      </w:r>
      <w:r>
        <w:t>.</w:t>
      </w:r>
    </w:p>
    <w:p w14:paraId="5BFF5FA9" w14:textId="55A9211B" w:rsidR="007746B2" w:rsidRPr="00A73295" w:rsidRDefault="007746B2" w:rsidP="004077A9">
      <w:pPr>
        <w:pStyle w:val="Clanek11"/>
        <w:keepNext w:val="0"/>
      </w:pPr>
      <w:bookmarkStart w:id="2" w:name="_Ref20829871"/>
      <w:r>
        <w:t>V případě, že Objednatel v Objednávce nevymezí rozsah Dílčího plnění</w:t>
      </w:r>
      <w:r w:rsidR="00BD1E9F">
        <w:t xml:space="preserve"> a stanoví v Objednávce požadavek provedení prohlídky místa plnění Zhotovitelem</w:t>
      </w:r>
      <w:r>
        <w:t xml:space="preserve">, </w:t>
      </w:r>
      <w:r w:rsidR="00665961">
        <w:t xml:space="preserve">zavazuje se Zhotovitel </w:t>
      </w:r>
      <w:r>
        <w:t>s odbornou péčí</w:t>
      </w:r>
      <w:r w:rsidR="00BD1E9F">
        <w:t xml:space="preserve"> takovou prohlídku místa plnění</w:t>
      </w:r>
      <w:r>
        <w:t xml:space="preserve"> </w:t>
      </w:r>
      <w:r w:rsidR="00665961" w:rsidRPr="00AA77F1">
        <w:t>provést</w:t>
      </w:r>
      <w:r w:rsidRPr="00AA77F1">
        <w:t xml:space="preserve"> a </w:t>
      </w:r>
      <w:r w:rsidR="00665961" w:rsidRPr="00AA77F1">
        <w:t>do 5 pracovní</w:t>
      </w:r>
      <w:r w:rsidR="0045692C" w:rsidRPr="00AA77F1">
        <w:t>ch</w:t>
      </w:r>
      <w:r w:rsidR="00665961" w:rsidRPr="00AA77F1">
        <w:t xml:space="preserve"> dnů od registrace Objednávky v Aplikaci </w:t>
      </w:r>
      <w:r w:rsidR="008A35D2">
        <w:t xml:space="preserve">nebo jejího doručení kontaktní osobě Zhotovitele </w:t>
      </w:r>
      <w:r w:rsidR="00665961" w:rsidRPr="00AA77F1">
        <w:t>doručit Objednateli cenovou nabídku na realizaci Dílčího plnění</w:t>
      </w:r>
      <w:r w:rsidRPr="00AA77F1">
        <w:t xml:space="preserve">. </w:t>
      </w:r>
      <w:r w:rsidR="00665961" w:rsidRPr="00AA77F1">
        <w:t>Zhotovitel je</w:t>
      </w:r>
      <w:r w:rsidR="00AA77F1">
        <w:t> </w:t>
      </w:r>
      <w:r w:rsidR="00665961" w:rsidRPr="00AA77F1">
        <w:t>oprávněn zahájit realizaci Dílčího plnění nejdříve v den následující po schválení nabídky</w:t>
      </w:r>
      <w:r w:rsidR="00665961">
        <w:t xml:space="preserve"> Objednatelem.</w:t>
      </w:r>
      <w:bookmarkEnd w:id="2"/>
      <w:r w:rsidR="00665961">
        <w:t xml:space="preserve"> </w:t>
      </w:r>
      <w:r w:rsidR="00BD1E9F">
        <w:t>Nebude-li Objednatelem v Objednávce vznesen požadavek prohlídky místa plnění Zhotovitelem, je Zhotovitel povinen bez dalšího Dílčí plnění provést dle podmínek Objednávky a této Smlouvy.</w:t>
      </w:r>
    </w:p>
    <w:p w14:paraId="5BFF5FAA" w14:textId="2FC8137B" w:rsidR="00B021A8" w:rsidRDefault="00434FDA" w:rsidP="004077A9">
      <w:pPr>
        <w:pStyle w:val="Clanek11"/>
        <w:keepNext w:val="0"/>
      </w:pPr>
      <w:r w:rsidRPr="00B021A8">
        <w:t>Smluvní strany souhlasí, že registrací Objednávky v</w:t>
      </w:r>
      <w:r w:rsidR="008A35D2">
        <w:t> </w:t>
      </w:r>
      <w:r w:rsidRPr="00B021A8">
        <w:t>Aplikaci</w:t>
      </w:r>
      <w:r w:rsidR="008A35D2">
        <w:t xml:space="preserve"> nebo doručením Objednávky písemně na e-mailovou adresu kontaktní osoby Zhotovitele </w:t>
      </w:r>
      <w:r w:rsidRPr="00B021A8">
        <w:t>je</w:t>
      </w:r>
      <w:r w:rsidR="00B021A8" w:rsidRPr="00B021A8">
        <w:t xml:space="preserve"> mezi Smluvními stranami uzavřena dílčí smlouva o dílo, </w:t>
      </w:r>
    </w:p>
    <w:p w14:paraId="5BFF5FAB" w14:textId="47628F58" w:rsidR="00B021A8" w:rsidRDefault="00B021A8" w:rsidP="004077A9">
      <w:pPr>
        <w:pStyle w:val="Claneka"/>
        <w:keepNext w:val="0"/>
      </w:pPr>
      <w:r w:rsidRPr="00B021A8">
        <w:t xml:space="preserve">jejímž předmětem je závazek Zhotovitele </w:t>
      </w:r>
      <w:r>
        <w:t xml:space="preserve">dodat </w:t>
      </w:r>
      <w:r>
        <w:rPr>
          <w:rStyle w:val="normaltextrun"/>
        </w:rPr>
        <w:t>na svůj náklad a nebezpečí Objednateli</w:t>
      </w:r>
      <w:r w:rsidRPr="00B021A8">
        <w:t xml:space="preserve"> Dílčí plnění a </w:t>
      </w:r>
      <w:r>
        <w:t xml:space="preserve">závazek Objednatele Dílčí plnění převzít a zaplatit za něj cenu určenou dle </w:t>
      </w:r>
      <w:r w:rsidR="004B5716">
        <w:t xml:space="preserve">čl. </w:t>
      </w:r>
      <w:r w:rsidR="004B5716">
        <w:fldChar w:fldCharType="begin"/>
      </w:r>
      <w:r w:rsidR="004B5716">
        <w:instrText xml:space="preserve"> REF _Ref22726667 \r \h </w:instrText>
      </w:r>
      <w:r w:rsidR="004B5716">
        <w:fldChar w:fldCharType="separate"/>
      </w:r>
      <w:r w:rsidR="00A33CD1">
        <w:t>11</w:t>
      </w:r>
      <w:r w:rsidR="004B5716">
        <w:fldChar w:fldCharType="end"/>
      </w:r>
      <w:r w:rsidR="004B5716">
        <w:t xml:space="preserve"> této Smlouvy</w:t>
      </w:r>
      <w:r>
        <w:t>; a</w:t>
      </w:r>
    </w:p>
    <w:p w14:paraId="0EE490DA" w14:textId="77777777" w:rsidR="00AA77F1" w:rsidRDefault="00B021A8" w:rsidP="004077A9">
      <w:pPr>
        <w:pStyle w:val="Claneka"/>
        <w:keepNext w:val="0"/>
      </w:pPr>
      <w:r w:rsidRPr="00B021A8">
        <w:t>která se v podmínkách, jež nejsou výslovně sjednány v</w:t>
      </w:r>
      <w:r>
        <w:t xml:space="preserve"> Objednávce</w:t>
      </w:r>
      <w:r w:rsidRPr="00B021A8">
        <w:t>, řídí touto Smlouvou</w:t>
      </w:r>
    </w:p>
    <w:p w14:paraId="5BFF5FAC" w14:textId="5414CA72" w:rsidR="00434FDA" w:rsidRPr="00B021A8" w:rsidRDefault="00AA77F1" w:rsidP="00AA77F1">
      <w:pPr>
        <w:pStyle w:val="Claneka"/>
        <w:keepNext w:val="0"/>
        <w:numPr>
          <w:ilvl w:val="0"/>
          <w:numId w:val="0"/>
        </w:numPr>
        <w:ind w:left="992"/>
      </w:pPr>
      <w:r>
        <w:t>(„</w:t>
      </w:r>
      <w:r w:rsidRPr="00AA77F1">
        <w:rPr>
          <w:b/>
        </w:rPr>
        <w:t>Dílčí smlouva</w:t>
      </w:r>
      <w:r>
        <w:t>“)</w:t>
      </w:r>
      <w:r w:rsidR="00B021A8" w:rsidRPr="00B021A8">
        <w:t>.</w:t>
      </w:r>
    </w:p>
    <w:p w14:paraId="5BFF5FAD" w14:textId="77777777" w:rsidR="00B021A8" w:rsidRDefault="00B021A8" w:rsidP="004077A9">
      <w:pPr>
        <w:pStyle w:val="Nadpis1"/>
        <w:keepNext w:val="0"/>
      </w:pPr>
      <w:bookmarkStart w:id="3" w:name="_Ref20819389"/>
      <w:r>
        <w:t>Doba a místo plnění</w:t>
      </w:r>
      <w:bookmarkEnd w:id="3"/>
    </w:p>
    <w:p w14:paraId="5BFF5FAE" w14:textId="77777777" w:rsidR="00665961" w:rsidRDefault="00665961" w:rsidP="004077A9">
      <w:pPr>
        <w:pStyle w:val="Clanek11"/>
        <w:keepNext w:val="0"/>
      </w:pPr>
      <w:bookmarkStart w:id="4" w:name="_Ref20829964"/>
      <w:r>
        <w:t>Zhotovitel se zavazuje zahájit a dokončit Dílčí plnění v následujících lhůtách:</w:t>
      </w:r>
      <w:bookmarkEnd w:id="4"/>
    </w:p>
    <w:p w14:paraId="5BFF5FAF" w14:textId="07185672" w:rsidR="00665961" w:rsidRDefault="007746B2" w:rsidP="004077A9">
      <w:pPr>
        <w:pStyle w:val="Claneka"/>
        <w:keepNext w:val="0"/>
      </w:pPr>
      <w:r w:rsidRPr="00665961">
        <w:t>Dílčí plnění vymezená Stanovením místní úpravy provozu</w:t>
      </w:r>
      <w:r w:rsidR="00665961">
        <w:t xml:space="preserve"> </w:t>
      </w:r>
      <w:r>
        <w:t xml:space="preserve">v souladu s lhůtami uvedenými ve </w:t>
      </w:r>
      <w:r w:rsidR="00665961">
        <w:t>Stanovení místní úpravy provozu</w:t>
      </w:r>
      <w:r w:rsidR="00152501">
        <w:t>, nebude-li Objednatelem</w:t>
      </w:r>
      <w:r w:rsidR="00BB5AF7">
        <w:t xml:space="preserve"> v Objednávce</w:t>
      </w:r>
      <w:r w:rsidR="00152501">
        <w:t xml:space="preserve"> určeno jinak</w:t>
      </w:r>
      <w:r w:rsidR="00665961">
        <w:t>;</w:t>
      </w:r>
    </w:p>
    <w:p w14:paraId="5BFF5FB0" w14:textId="4BB91653" w:rsidR="00665961" w:rsidRDefault="007746B2" w:rsidP="004077A9">
      <w:pPr>
        <w:pStyle w:val="Claneka"/>
        <w:keepNext w:val="0"/>
      </w:pPr>
      <w:r w:rsidRPr="00665961">
        <w:t xml:space="preserve">Dílčí plnění </w:t>
      </w:r>
      <w:r w:rsidR="00665961">
        <w:t>neuvedená pod písm. (a) výše, ale předvídaná Plánem oprav a údržby</w:t>
      </w:r>
      <w:r w:rsidR="00D63F12">
        <w:t>,</w:t>
      </w:r>
      <w:r w:rsidR="00665961">
        <w:t xml:space="preserve"> ve</w:t>
      </w:r>
      <w:r w:rsidR="00D63F12">
        <w:t> </w:t>
      </w:r>
      <w:r w:rsidR="00665961">
        <w:t>lhůtách uvedených v Plánu oprav a údržby</w:t>
      </w:r>
      <w:r w:rsidR="00152501">
        <w:t>, nebude-li Objednatelem</w:t>
      </w:r>
      <w:r w:rsidR="00BB5AF7">
        <w:t xml:space="preserve"> v Objednávce</w:t>
      </w:r>
      <w:r w:rsidR="00152501">
        <w:t xml:space="preserve"> určeno jinak</w:t>
      </w:r>
      <w:r w:rsidR="00665961">
        <w:t>;</w:t>
      </w:r>
    </w:p>
    <w:p w14:paraId="336C6942" w14:textId="29A0118E" w:rsidR="005A138F" w:rsidRDefault="00665961" w:rsidP="004077A9">
      <w:pPr>
        <w:pStyle w:val="Claneka"/>
        <w:keepNext w:val="0"/>
      </w:pPr>
      <w:r>
        <w:lastRenderedPageBreak/>
        <w:t>Dílčí plnění</w:t>
      </w:r>
      <w:r w:rsidR="005A138F">
        <w:t xml:space="preserve">, </w:t>
      </w:r>
      <w:r w:rsidR="00152501">
        <w:t xml:space="preserve">jejichž předpokládaná cena bude </w:t>
      </w:r>
      <w:r w:rsidR="005A138F">
        <w:t>převyš</w:t>
      </w:r>
      <w:r w:rsidR="00152501">
        <w:t>ovat</w:t>
      </w:r>
      <w:r w:rsidR="005A138F">
        <w:t xml:space="preserve"> částku 1.000.000,- Kč (slovy jeden milion korun českých) bez DPH</w:t>
      </w:r>
      <w:r w:rsidR="00E91272">
        <w:t xml:space="preserve"> ve lhůtách </w:t>
      </w:r>
      <w:r w:rsidR="005A138F">
        <w:t xml:space="preserve">určených Objednatelem </w:t>
      </w:r>
      <w:r w:rsidR="009C42CD">
        <w:t>s přihlédnutím k</w:t>
      </w:r>
      <w:r w:rsidR="00152501">
        <w:t> </w:t>
      </w:r>
      <w:r w:rsidR="005A138F">
        <w:t>předchozím</w:t>
      </w:r>
      <w:r w:rsidR="009C42CD">
        <w:t>u</w:t>
      </w:r>
      <w:r w:rsidR="005A138F">
        <w:t xml:space="preserve"> projednání se Zhotovitelem a následně uvedených </w:t>
      </w:r>
      <w:r w:rsidR="00BB5AF7">
        <w:t>v Objednávce</w:t>
      </w:r>
      <w:r w:rsidR="00E91272">
        <w:t>.</w:t>
      </w:r>
    </w:p>
    <w:p w14:paraId="39C28AE0" w14:textId="775B4556" w:rsidR="00CF75C8" w:rsidRDefault="00CF75C8" w:rsidP="00CF75C8">
      <w:pPr>
        <w:pStyle w:val="Clanek11"/>
        <w:keepNext w:val="0"/>
        <w:rPr>
          <w:rStyle w:val="normaltextrun"/>
        </w:rPr>
      </w:pPr>
      <w:r>
        <w:rPr>
          <w:rStyle w:val="normaltextrun"/>
        </w:rPr>
        <w:t xml:space="preserve">Zhotovitel </w:t>
      </w:r>
      <w:r w:rsidRPr="00CF75C8">
        <w:rPr>
          <w:rStyle w:val="normaltextrun"/>
        </w:rPr>
        <w:t xml:space="preserve">se zavazuje každé </w:t>
      </w:r>
      <w:r>
        <w:rPr>
          <w:rStyle w:val="normaltextrun"/>
        </w:rPr>
        <w:t xml:space="preserve">Dílčí </w:t>
      </w:r>
      <w:r w:rsidRPr="00CF75C8">
        <w:rPr>
          <w:rStyle w:val="normaltextrun"/>
        </w:rPr>
        <w:t xml:space="preserve">plnění </w:t>
      </w:r>
      <w:r w:rsidR="00B46842">
        <w:rPr>
          <w:rStyle w:val="normaltextrun"/>
        </w:rPr>
        <w:t xml:space="preserve">dokončit </w:t>
      </w:r>
      <w:r w:rsidRPr="00CF75C8">
        <w:rPr>
          <w:rStyle w:val="normaltextrun"/>
        </w:rPr>
        <w:t xml:space="preserve">a předat </w:t>
      </w:r>
      <w:r>
        <w:rPr>
          <w:rStyle w:val="normaltextrun"/>
        </w:rPr>
        <w:t xml:space="preserve">jej </w:t>
      </w:r>
      <w:r w:rsidRPr="00CF75C8">
        <w:rPr>
          <w:rStyle w:val="normaltextrun"/>
        </w:rPr>
        <w:t xml:space="preserve">Objednateli v termínu </w:t>
      </w:r>
      <w:r>
        <w:rPr>
          <w:rStyle w:val="normaltextrun"/>
        </w:rPr>
        <w:t xml:space="preserve">stanoveném v Objednávce </w:t>
      </w:r>
      <w:r w:rsidRPr="00CF75C8">
        <w:rPr>
          <w:rStyle w:val="normaltextrun"/>
        </w:rPr>
        <w:t>(„</w:t>
      </w:r>
      <w:r w:rsidRPr="00CF75C8">
        <w:rPr>
          <w:rStyle w:val="normaltextrun"/>
          <w:b/>
        </w:rPr>
        <w:t>Termín Dílčího plnění</w:t>
      </w:r>
      <w:r w:rsidRPr="00CF75C8">
        <w:rPr>
          <w:rStyle w:val="normaltextrun"/>
        </w:rPr>
        <w:t xml:space="preserve">“). Vykazuje-li </w:t>
      </w:r>
      <w:r>
        <w:rPr>
          <w:rStyle w:val="normaltextrun"/>
        </w:rPr>
        <w:t xml:space="preserve">Dílčí </w:t>
      </w:r>
      <w:r w:rsidRPr="00CF75C8">
        <w:rPr>
          <w:rStyle w:val="normaltextrun"/>
        </w:rPr>
        <w:t xml:space="preserve">plnění jakoukoliv vadu, </w:t>
      </w:r>
      <w:r w:rsidR="009D6FDF">
        <w:rPr>
          <w:rStyle w:val="normaltextrun"/>
        </w:rPr>
        <w:t xml:space="preserve">jež brání obvyklému používání, </w:t>
      </w:r>
      <w:r w:rsidRPr="00CF75C8">
        <w:rPr>
          <w:rStyle w:val="normaltextrun"/>
        </w:rPr>
        <w:t xml:space="preserve">závazek </w:t>
      </w:r>
      <w:r>
        <w:rPr>
          <w:rStyle w:val="normaltextrun"/>
        </w:rPr>
        <w:t xml:space="preserve">Zhotovitele </w:t>
      </w:r>
      <w:r w:rsidRPr="00CF75C8">
        <w:rPr>
          <w:rStyle w:val="normaltextrun"/>
        </w:rPr>
        <w:t xml:space="preserve">provést </w:t>
      </w:r>
      <w:r>
        <w:rPr>
          <w:rStyle w:val="normaltextrun"/>
        </w:rPr>
        <w:t xml:space="preserve">Dílčí plnění </w:t>
      </w:r>
      <w:r w:rsidRPr="00CF75C8">
        <w:rPr>
          <w:rStyle w:val="normaltextrun"/>
        </w:rPr>
        <w:t>není splněn.</w:t>
      </w:r>
    </w:p>
    <w:p w14:paraId="5BFF5FB5" w14:textId="135C9783" w:rsidR="00557D32" w:rsidRPr="00557D32" w:rsidRDefault="00557D32" w:rsidP="004077A9">
      <w:pPr>
        <w:pStyle w:val="Clanek11"/>
        <w:keepNext w:val="0"/>
      </w:pPr>
      <w:r w:rsidRPr="00557D32">
        <w:rPr>
          <w:rStyle w:val="normaltextrun"/>
        </w:rPr>
        <w:t xml:space="preserve">Bude-li </w:t>
      </w:r>
      <w:r>
        <w:rPr>
          <w:rStyle w:val="normaltextrun"/>
        </w:rPr>
        <w:t xml:space="preserve">Zhotovitel v prodlení se zahájením nebo dokončením Dílčího plnění delším než </w:t>
      </w:r>
      <w:r w:rsidR="00D63F12" w:rsidRPr="00106DB0">
        <w:rPr>
          <w:rStyle w:val="normaltextrun"/>
        </w:rPr>
        <w:t>5</w:t>
      </w:r>
      <w:r w:rsidRPr="00106DB0">
        <w:rPr>
          <w:rStyle w:val="normaltextrun"/>
        </w:rPr>
        <w:t> pracovních dnů, je Objednatel oprávněn odstoupit od Dílčí smlouvy</w:t>
      </w:r>
      <w:r w:rsidRPr="00557D32">
        <w:rPr>
          <w:rStyle w:val="normaltextrun"/>
        </w:rPr>
        <w:t>.</w:t>
      </w:r>
      <w:r w:rsidRPr="00557D32">
        <w:rPr>
          <w:rStyle w:val="eop"/>
        </w:rPr>
        <w:t> </w:t>
      </w:r>
      <w:r w:rsidR="00960D3A" w:rsidRPr="00CF3DE3">
        <w:rPr>
          <w:rStyle w:val="normaltextrun"/>
        </w:rPr>
        <w:t>Odstoupení od Dílčí smlouvy se nedotýká trvání této Smlouvy.</w:t>
      </w:r>
      <w:r w:rsidR="00960D3A" w:rsidRPr="00CF3DE3">
        <w:rPr>
          <w:rStyle w:val="eop"/>
        </w:rPr>
        <w:t> </w:t>
      </w:r>
    </w:p>
    <w:p w14:paraId="5BFF5FB6" w14:textId="151D9357" w:rsidR="007F6BA3" w:rsidRDefault="007F6BA3" w:rsidP="004077A9">
      <w:pPr>
        <w:pStyle w:val="Clanek11"/>
        <w:keepNext w:val="0"/>
      </w:pPr>
      <w:r>
        <w:t>Pro účely doby plnění se Smluvní strany dohodly, že Zhotovitel není</w:t>
      </w:r>
      <w:r w:rsidR="00AF2F63">
        <w:t xml:space="preserve"> v</w:t>
      </w:r>
      <w:r>
        <w:t xml:space="preserve"> prodlení s plněním Dílčího plnění, pokud nastane případ nepříznivých klimatických podmínek. Za nepříznivé klimatické podmínky se považují </w:t>
      </w:r>
      <w:r w:rsidR="00AF2F63">
        <w:t xml:space="preserve">takové klimatické podmínky, které s ohledem na panující roční období a podmínky typické pro takové období, zejména nikoli však výlučně průměrná teplota ovzduší přes den, </w:t>
      </w:r>
      <w:r w:rsidR="004D4617">
        <w:t xml:space="preserve">průměrné </w:t>
      </w:r>
      <w:r w:rsidR="00AF2F63">
        <w:t>množství srážek (dešťových nebo sněhových), rychlost větru</w:t>
      </w:r>
      <w:r w:rsidR="002847C6">
        <w:t>, četnost výskytu mlhy</w:t>
      </w:r>
      <w:r w:rsidR="00AF2F63">
        <w:t xml:space="preserve">, </w:t>
      </w:r>
      <w:r w:rsidR="002847C6">
        <w:t xml:space="preserve">se </w:t>
      </w:r>
      <w:r w:rsidR="00AF2F63">
        <w:t xml:space="preserve">významně </w:t>
      </w:r>
      <w:r w:rsidR="002847C6">
        <w:t>vymykají jejich průměrným hodnotám</w:t>
      </w:r>
      <w:r w:rsidR="00A32240">
        <w:t xml:space="preserve"> pro dané roční období </w:t>
      </w:r>
      <w:r w:rsidR="002847C6">
        <w:t>a objektivně brání Zhotoviteli v realizaci Dílčího plnění.</w:t>
      </w:r>
    </w:p>
    <w:p w14:paraId="5BFF5FBA" w14:textId="2D0267D3" w:rsidR="007F6BA3" w:rsidRDefault="007F6BA3" w:rsidP="004077A9">
      <w:pPr>
        <w:pStyle w:val="Text11"/>
        <w:keepNext w:val="0"/>
      </w:pPr>
      <w:r>
        <w:t>Nastane-li případ nepříznivé klimatické podmínky a Zhotovitel existenci tohoto případu oznámí Objednateli</w:t>
      </w:r>
      <w:r w:rsidR="00A83631">
        <w:t xml:space="preserve"> prostřednictvím Aplikace</w:t>
      </w:r>
      <w:r>
        <w:t xml:space="preserve">, přerušují se lhůty pro zahájení a dokončení </w:t>
      </w:r>
      <w:r w:rsidR="008A7AFB">
        <w:t>Dílčího plnění</w:t>
      </w:r>
      <w:r w:rsidR="00152501">
        <w:t xml:space="preserve"> o dobu trvání nepříznivých klimatických podmínek</w:t>
      </w:r>
      <w:r w:rsidR="008A7AFB">
        <w:t>. Zhotovitel je povinen ihned po</w:t>
      </w:r>
      <w:r w:rsidR="00464681">
        <w:t> </w:t>
      </w:r>
      <w:r w:rsidR="008A7AFB">
        <w:t>skončení nepřízniv</w:t>
      </w:r>
      <w:r w:rsidR="00152501">
        <w:t>ých</w:t>
      </w:r>
      <w:r w:rsidR="008A7AFB">
        <w:t xml:space="preserve"> klimatick</w:t>
      </w:r>
      <w:r w:rsidR="00152501">
        <w:t>ých</w:t>
      </w:r>
      <w:r w:rsidR="008A7AFB">
        <w:t xml:space="preserve"> podmín</w:t>
      </w:r>
      <w:r w:rsidR="00152501">
        <w:t>e</w:t>
      </w:r>
      <w:r w:rsidR="008A7AFB">
        <w:t xml:space="preserve">k pokračovat v realizaci Dílčího plnění. </w:t>
      </w:r>
    </w:p>
    <w:p w14:paraId="5BFF5FBB" w14:textId="411A8959" w:rsidR="00EB3FD2" w:rsidRPr="00E03302" w:rsidRDefault="00EB3FD2" w:rsidP="004077A9">
      <w:pPr>
        <w:pStyle w:val="Clanek11"/>
        <w:keepNext w:val="0"/>
      </w:pPr>
      <w:bookmarkStart w:id="5" w:name="_Ref22717835"/>
      <w:r>
        <w:t>Smluvní strany se dohodly, že Zhotovitel bude realizovat Dílčí plnění</w:t>
      </w:r>
      <w:r w:rsidR="00D63F12">
        <w:t xml:space="preserve"> podle této Smlouvy v </w:t>
      </w:r>
      <w:r w:rsidRPr="00E03302">
        <w:t>následující oblasti:</w:t>
      </w:r>
      <w:r w:rsidR="00D63F12">
        <w:t xml:space="preserve"> </w:t>
      </w:r>
      <w:r w:rsidRPr="005803F2">
        <w:rPr>
          <w:highlight w:val="cyan"/>
        </w:rPr>
        <w:t>[</w:t>
      </w:r>
      <w:r w:rsidR="00FA2910">
        <w:rPr>
          <w:highlight w:val="cyan"/>
        </w:rPr>
        <w:t xml:space="preserve">vybere </w:t>
      </w:r>
      <w:r w:rsidR="00464681">
        <w:rPr>
          <w:highlight w:val="cyan"/>
        </w:rPr>
        <w:t>Z</w:t>
      </w:r>
      <w:r w:rsidR="00FA2910">
        <w:rPr>
          <w:highlight w:val="cyan"/>
        </w:rPr>
        <w:t>hotovitel</w:t>
      </w:r>
      <w:r w:rsidRPr="005803F2">
        <w:rPr>
          <w:highlight w:val="cyan"/>
        </w:rPr>
        <w:t>: Praha – centrum / Praha – levý břeh Vltavy / Praha – pravý břeh Vltavy</w:t>
      </w:r>
      <w:r w:rsidRPr="00CE2E01">
        <w:rPr>
          <w:highlight w:val="cyan"/>
        </w:rPr>
        <w:t>]</w:t>
      </w:r>
      <w:r w:rsidRPr="00E03302">
        <w:t>, přičemž přesné vymezení území této oblasti je obsaženo v</w:t>
      </w:r>
      <w:r w:rsidRPr="00E03302">
        <w:rPr>
          <w:b/>
        </w:rPr>
        <w:t> Příloze č. 2</w:t>
      </w:r>
      <w:r w:rsidRPr="00E03302">
        <w:t xml:space="preserve"> </w:t>
      </w:r>
      <w:r w:rsidR="00A26477">
        <w:t xml:space="preserve">této </w:t>
      </w:r>
      <w:r w:rsidRPr="00E03302">
        <w:t>Smlouvy.</w:t>
      </w:r>
      <w:bookmarkEnd w:id="5"/>
    </w:p>
    <w:p w14:paraId="5BFF5FBC" w14:textId="5B210600" w:rsidR="00E91272" w:rsidRPr="00E91272" w:rsidRDefault="00EE2455" w:rsidP="004077A9">
      <w:pPr>
        <w:pStyle w:val="Clanek11"/>
        <w:keepNext w:val="0"/>
      </w:pPr>
      <w:r>
        <w:t>M</w:t>
      </w:r>
      <w:r w:rsidR="00E91272" w:rsidRPr="00E91272">
        <w:t>ístem plnění každého Dílčího plnění</w:t>
      </w:r>
      <w:r w:rsidR="00E91272">
        <w:t xml:space="preserve"> je místo uvedené v Objednávce. </w:t>
      </w:r>
      <w:r w:rsidR="00E91272" w:rsidRPr="00E91272">
        <w:t>Zhotovitel je oprávněn</w:t>
      </w:r>
      <w:r w:rsidR="00A05420">
        <w:t xml:space="preserve"> a povinen</w:t>
      </w:r>
      <w:r>
        <w:t>, je-l</w:t>
      </w:r>
      <w:r w:rsidR="00A05420">
        <w:t>i to odůvodněno předmětem a mís</w:t>
      </w:r>
      <w:r>
        <w:t>t</w:t>
      </w:r>
      <w:r w:rsidR="00A05420">
        <w:t>n</w:t>
      </w:r>
      <w:r>
        <w:t>ím určením Dílčího plnění,</w:t>
      </w:r>
      <w:r w:rsidR="00E91272" w:rsidRPr="00E91272">
        <w:t xml:space="preserve"> vykonávat práce na Dílčím plnění i </w:t>
      </w:r>
      <w:r w:rsidR="00A05420">
        <w:t>mimo oblast</w:t>
      </w:r>
      <w:r w:rsidR="00AD3E7A">
        <w:t xml:space="preserve"> </w:t>
      </w:r>
      <w:r w:rsidR="00267416">
        <w:t xml:space="preserve">uvedenou v </w:t>
      </w:r>
      <w:r w:rsidR="00AD3E7A">
        <w:t xml:space="preserve">čl. </w:t>
      </w:r>
      <w:r w:rsidR="00AD3E7A">
        <w:fldChar w:fldCharType="begin"/>
      </w:r>
      <w:r w:rsidR="00AD3E7A">
        <w:instrText xml:space="preserve"> REF _Ref22717835 \r \h </w:instrText>
      </w:r>
      <w:r w:rsidR="00AD3E7A">
        <w:fldChar w:fldCharType="separate"/>
      </w:r>
      <w:r w:rsidR="00A33CD1">
        <w:t>3.5</w:t>
      </w:r>
      <w:r w:rsidR="00AD3E7A">
        <w:fldChar w:fldCharType="end"/>
      </w:r>
      <w:r w:rsidR="00AD3E7A">
        <w:t xml:space="preserve"> této Smlouvy</w:t>
      </w:r>
      <w:r w:rsidR="00267416">
        <w:t xml:space="preserve">, pokud Dílčí plnění přesahuje hranice této oblasti. </w:t>
      </w:r>
    </w:p>
    <w:p w14:paraId="5BFF5FBD" w14:textId="77777777" w:rsidR="00A575BC" w:rsidRPr="00E03302" w:rsidRDefault="008A7AFB" w:rsidP="004077A9">
      <w:pPr>
        <w:pStyle w:val="Nadpis1"/>
        <w:keepNext w:val="0"/>
      </w:pPr>
      <w:bookmarkStart w:id="6" w:name="_Ref20830121"/>
      <w:r>
        <w:t>provádění díla</w:t>
      </w:r>
      <w:r w:rsidR="00A37B7B">
        <w:t xml:space="preserve"> a dílčího plnění</w:t>
      </w:r>
      <w:bookmarkEnd w:id="6"/>
    </w:p>
    <w:p w14:paraId="5BFF5FBE" w14:textId="77777777" w:rsidR="008A7AFB" w:rsidRDefault="003E2C25" w:rsidP="004077A9">
      <w:pPr>
        <w:pStyle w:val="Clanek11"/>
        <w:keepNext w:val="0"/>
      </w:pPr>
      <w:bookmarkStart w:id="7" w:name="_Ref3997185"/>
      <w:r>
        <w:t xml:space="preserve">Zhotovitel </w:t>
      </w:r>
      <w:r w:rsidR="008A7AFB">
        <w:t>se zavazuje provádět Dílo v souladu s</w:t>
      </w:r>
    </w:p>
    <w:p w14:paraId="5BFF5FBF" w14:textId="77777777" w:rsidR="008A7AFB" w:rsidRDefault="008A7AFB" w:rsidP="004077A9">
      <w:pPr>
        <w:pStyle w:val="Claneka"/>
        <w:keepNext w:val="0"/>
      </w:pPr>
      <w:r>
        <w:t>aplikovatelnými právními předpisy, zejména ZPK, ZPPK,</w:t>
      </w:r>
      <w:r w:rsidRPr="008A7AFB">
        <w:t xml:space="preserve"> </w:t>
      </w:r>
      <w:r>
        <w:t xml:space="preserve">vyhláškou </w:t>
      </w:r>
      <w:r w:rsidRPr="00766877">
        <w:t>Ministerstva dopravy a spojů</w:t>
      </w:r>
      <w:r>
        <w:t xml:space="preserve"> č. </w:t>
      </w:r>
      <w:r w:rsidRPr="00766877">
        <w:t>104/1997 Sb., kterou se provádí zákon o</w:t>
      </w:r>
      <w:r>
        <w:t> </w:t>
      </w:r>
      <w:r w:rsidRPr="00766877">
        <w:t>pozemních komunikacích</w:t>
      </w:r>
      <w:r>
        <w:t>, ve znění pozdějších předpisů, a v</w:t>
      </w:r>
      <w:r w:rsidRPr="0033640E">
        <w:t>yhlášk</w:t>
      </w:r>
      <w:r>
        <w:t>ou</w:t>
      </w:r>
      <w:r w:rsidRPr="0033640E">
        <w:t xml:space="preserve"> č. 294/2015 Sb.</w:t>
      </w:r>
      <w:r>
        <w:t xml:space="preserve">, </w:t>
      </w:r>
      <w:r w:rsidRPr="0033640E">
        <w:t>kterou se provádějí pravidla provozu na pozemních komunikacích</w:t>
      </w:r>
      <w:r>
        <w:t xml:space="preserve">, ve znění pozdějších předpisů, </w:t>
      </w:r>
    </w:p>
    <w:p w14:paraId="5BFF5FC0" w14:textId="6F5249DA" w:rsidR="00930ABE" w:rsidRDefault="008A7AFB" w:rsidP="004077A9">
      <w:pPr>
        <w:pStyle w:val="Claneka"/>
        <w:keepNext w:val="0"/>
      </w:pPr>
      <w:r>
        <w:t>aplikovatelnými technickými normami ČSN</w:t>
      </w:r>
      <w:r w:rsidR="00930ABE">
        <w:t xml:space="preserve">, zejména </w:t>
      </w:r>
      <w:r>
        <w:t xml:space="preserve">normou ČSN EN 12899-1 (Stálé svislé dopravní značení), </w:t>
      </w:r>
      <w:r w:rsidR="00930ABE">
        <w:t>normou ČSN EN 1436+A1 (Vodorovné dopravní značení), a</w:t>
      </w:r>
      <w:r w:rsidR="00267416">
        <w:t> </w:t>
      </w:r>
      <w:r w:rsidR="00930ABE">
        <w:t>dalšími, které se týkají předmět</w:t>
      </w:r>
      <w:r w:rsidR="00CC2AA9">
        <w:t>u</w:t>
      </w:r>
      <w:r w:rsidR="00930ABE">
        <w:t xml:space="preserve"> Díla dle této Smlouvy</w:t>
      </w:r>
      <w:r w:rsidR="00402417">
        <w:t>,</w:t>
      </w:r>
    </w:p>
    <w:p w14:paraId="5BFF5FC1" w14:textId="77777777" w:rsidR="00930ABE" w:rsidRDefault="00930ABE" w:rsidP="004077A9">
      <w:pPr>
        <w:pStyle w:val="Claneka"/>
        <w:keepNext w:val="0"/>
      </w:pPr>
      <w:r>
        <w:t xml:space="preserve">aplikovatelnými </w:t>
      </w:r>
      <w:r w:rsidR="008A7AFB">
        <w:t>technickými podmínkami Ministerstva dopravy</w:t>
      </w:r>
      <w:r w:rsidRPr="00930ABE">
        <w:t xml:space="preserve"> </w:t>
      </w:r>
      <w:r w:rsidRPr="001D034E">
        <w:t>a vzorový</w:t>
      </w:r>
      <w:r>
        <w:t>mi</w:t>
      </w:r>
      <w:r w:rsidRPr="001D034E">
        <w:t xml:space="preserve"> list</w:t>
      </w:r>
      <w:r>
        <w:t>y</w:t>
      </w:r>
      <w:r w:rsidRPr="001D034E">
        <w:t xml:space="preserve"> dle </w:t>
      </w:r>
      <w:r>
        <w:t>m</w:t>
      </w:r>
      <w:r w:rsidRPr="001D034E">
        <w:t xml:space="preserve">etodického pokynu Ministerstva dopravy ČR, SJ-PK a dle </w:t>
      </w:r>
      <w:r>
        <w:t>t</w:t>
      </w:r>
      <w:r w:rsidRPr="001D034E">
        <w:t>echnických kvalitativních podmínek staveb pozemních komunikací - kap. 14 Dopravní značky a dopravní zařízení</w:t>
      </w:r>
      <w:r>
        <w:t xml:space="preserve">, zejména </w:t>
      </w:r>
      <w:r w:rsidRPr="001D034E">
        <w:t>TP 58, 65, 66, 70, 85, 100, 119, 133, 142, 143, 169, 217 a VL 6.1, 6.2, 6.3,</w:t>
      </w:r>
      <w:r>
        <w:t xml:space="preserve"> </w:t>
      </w:r>
      <w:r w:rsidRPr="001D034E">
        <w:t>6.4</w:t>
      </w:r>
      <w:r>
        <w:t xml:space="preserve">, </w:t>
      </w:r>
    </w:p>
    <w:p w14:paraId="5BFF5FC2" w14:textId="77777777" w:rsidR="00930ABE" w:rsidRDefault="00930ABE" w:rsidP="004077A9">
      <w:pPr>
        <w:pStyle w:val="Text11"/>
        <w:keepNext w:val="0"/>
      </w:pPr>
      <w:r>
        <w:t xml:space="preserve">a </w:t>
      </w:r>
      <w:r w:rsidRPr="001D034E">
        <w:t>to vše v aktuálním znění přístupné</w:t>
      </w:r>
      <w:r>
        <w:t>m</w:t>
      </w:r>
      <w:r w:rsidRPr="001D034E">
        <w:t xml:space="preserve"> na internetovém portálu </w:t>
      </w:r>
      <w:hyperlink r:id="rId10" w:history="1">
        <w:r w:rsidRPr="000E422A">
          <w:rPr>
            <w:rStyle w:val="Hypertextovodkaz"/>
          </w:rPr>
          <w:t>www.pjpk.cz</w:t>
        </w:r>
      </w:hyperlink>
      <w:r>
        <w:t xml:space="preserve">. </w:t>
      </w:r>
      <w:r w:rsidR="008A7AFB">
        <w:t xml:space="preserve"> </w:t>
      </w:r>
    </w:p>
    <w:p w14:paraId="5BFF5FC3" w14:textId="77777777" w:rsidR="008A7AFB" w:rsidRDefault="008A7AFB" w:rsidP="004077A9">
      <w:pPr>
        <w:pStyle w:val="Text11"/>
        <w:keepNext w:val="0"/>
      </w:pPr>
      <w:r>
        <w:t xml:space="preserve">Požadavky uvedených TP a ČSN budou uplatňovány pouze za předpokladu, že nejsou v rozporu s vyhláškou č. 294/2015 Sb., kterou se provádí zákon o provozu na pozemních komunikacích. </w:t>
      </w:r>
    </w:p>
    <w:bookmarkEnd w:id="7"/>
    <w:p w14:paraId="5BFF5FC4" w14:textId="77777777" w:rsidR="00930ABE" w:rsidRDefault="00023B80" w:rsidP="004077A9">
      <w:pPr>
        <w:pStyle w:val="Clanek11"/>
        <w:keepNext w:val="0"/>
      </w:pPr>
      <w:r>
        <w:lastRenderedPageBreak/>
        <w:t>Objednatel nepředpokládá</w:t>
      </w:r>
      <w:r w:rsidR="008C0FF8">
        <w:t xml:space="preserve"> nutnost zajištění inženýrské činnosti</w:t>
      </w:r>
      <w:r w:rsidR="00CB2601">
        <w:t xml:space="preserve"> pro jednotliv</w:t>
      </w:r>
      <w:r w:rsidR="00930ABE">
        <w:t>á Dílčí plnění</w:t>
      </w:r>
      <w:r>
        <w:t>, avšak pokud nastane</w:t>
      </w:r>
      <w:r w:rsidR="00CB2601">
        <w:t xml:space="preserve"> tato potřeba, je </w:t>
      </w:r>
      <w:r w:rsidR="00931BA2" w:rsidRPr="00E03302">
        <w:t>Zhotovitel povinen zajišťovat vešker</w:t>
      </w:r>
      <w:r w:rsidR="008C0FF8">
        <w:t>ou</w:t>
      </w:r>
      <w:r w:rsidR="00931BA2" w:rsidRPr="00E03302">
        <w:t xml:space="preserve"> inženýr</w:t>
      </w:r>
      <w:r w:rsidR="008C0FF8">
        <w:t>skou činnost</w:t>
      </w:r>
      <w:r w:rsidR="00931BA2" w:rsidRPr="00E03302">
        <w:t xml:space="preserve"> spojen</w:t>
      </w:r>
      <w:r w:rsidR="00116492">
        <w:t>ou</w:t>
      </w:r>
      <w:r w:rsidR="00931BA2" w:rsidRPr="00E03302">
        <w:t xml:space="preserve"> s realizací jednotlivých </w:t>
      </w:r>
      <w:r w:rsidR="00930ABE">
        <w:t>Dílčích plnění</w:t>
      </w:r>
      <w:r w:rsidR="00931BA2" w:rsidRPr="00E03302">
        <w:t xml:space="preserve">, </w:t>
      </w:r>
      <w:r w:rsidR="00961731">
        <w:t>příp.</w:t>
      </w:r>
      <w:r w:rsidR="00961731" w:rsidRPr="00E03302">
        <w:t xml:space="preserve"> </w:t>
      </w:r>
      <w:r w:rsidR="00931BA2" w:rsidRPr="00E03302">
        <w:t>je povinen si samostatně obstarávat všechna potřebná veřejnoprávní rozhodnutí a povolení</w:t>
      </w:r>
      <w:r w:rsidR="00961731">
        <w:t>, resp. dopravně inženýrská opatření</w:t>
      </w:r>
      <w:r w:rsidR="00931BA2" w:rsidRPr="00E03302">
        <w:t xml:space="preserve"> </w:t>
      </w:r>
      <w:r w:rsidR="00961731">
        <w:t xml:space="preserve">(DIO), </w:t>
      </w:r>
      <w:r w:rsidR="00931BA2" w:rsidRPr="00E03302">
        <w:t xml:space="preserve">nezbytná pro řádné provádění </w:t>
      </w:r>
      <w:r w:rsidR="00930ABE">
        <w:t>a realizaci Dílčích plnění</w:t>
      </w:r>
      <w:r w:rsidR="00931BA2" w:rsidRPr="00E03302">
        <w:t xml:space="preserve"> podle této Smlouvy</w:t>
      </w:r>
      <w:r w:rsidR="001605B3" w:rsidRPr="00E03302">
        <w:t>.</w:t>
      </w:r>
      <w:r w:rsidR="00931BA2" w:rsidRPr="00E03302">
        <w:t xml:space="preserve"> </w:t>
      </w:r>
      <w:r w:rsidR="00930ABE">
        <w:t>Cena za inženýrskou činnost je zahrnuta v ceně za Činnosti, vyjma Činnosti vypracování návrhu a projednání projektu dopravně inženýrského opatření (DIO), která je oceněna samostatně v Ceníku.</w:t>
      </w:r>
    </w:p>
    <w:p w14:paraId="67928C2F" w14:textId="77777777" w:rsidR="00240D31" w:rsidRDefault="00930ABE" w:rsidP="004077A9">
      <w:pPr>
        <w:pStyle w:val="Clanek11"/>
        <w:keepNext w:val="0"/>
      </w:pPr>
      <w:r>
        <w:t xml:space="preserve">Zhotovitel bere na vědomí, že </w:t>
      </w:r>
      <w:r w:rsidR="00931BA2" w:rsidRPr="00E03302">
        <w:t xml:space="preserve">Objednatel negarantuje Zhotoviteli stavební ani logistickou připravenost jednotlivých </w:t>
      </w:r>
      <w:r>
        <w:t>Dílčích plnění</w:t>
      </w:r>
      <w:r w:rsidR="00931BA2" w:rsidRPr="00E03302">
        <w:t>.</w:t>
      </w:r>
    </w:p>
    <w:p w14:paraId="5BFF5FC5" w14:textId="727E8E12" w:rsidR="00931BA2" w:rsidRPr="00E03302" w:rsidRDefault="00240D31" w:rsidP="004077A9">
      <w:pPr>
        <w:pStyle w:val="Clanek11"/>
        <w:keepNext w:val="0"/>
      </w:pPr>
      <w:r>
        <w:t xml:space="preserve">Zhotovitel je povinen vést </w:t>
      </w:r>
      <w:r>
        <w:rPr>
          <w:rStyle w:val="normaltextrun"/>
        </w:rPr>
        <w:t>položkový soupis skutečně realizovaných jednotlivých plnění, jež tvoří Dílčí plnění, a jejich ocenění v souladu s Ceníkem („</w:t>
      </w:r>
      <w:r>
        <w:rPr>
          <w:rStyle w:val="normaltextrun"/>
          <w:b/>
        </w:rPr>
        <w:t>Soupis plnění</w:t>
      </w:r>
      <w:r>
        <w:rPr>
          <w:rStyle w:val="normaltextrun"/>
        </w:rPr>
        <w:t xml:space="preserve">“). Soupis plnění bude Zhotovitelem předložen při každém protokolárním předání Dílčího plnění dle čl. </w:t>
      </w:r>
      <w:r>
        <w:rPr>
          <w:rStyle w:val="normaltextrun"/>
        </w:rPr>
        <w:fldChar w:fldCharType="begin"/>
      </w:r>
      <w:r>
        <w:rPr>
          <w:rStyle w:val="normaltextrun"/>
        </w:rPr>
        <w:instrText xml:space="preserve"> REF _Ref20827083 \r \h </w:instrText>
      </w:r>
      <w:r>
        <w:rPr>
          <w:rStyle w:val="normaltextrun"/>
        </w:rPr>
      </w:r>
      <w:r>
        <w:rPr>
          <w:rStyle w:val="normaltextrun"/>
        </w:rPr>
        <w:fldChar w:fldCharType="separate"/>
      </w:r>
      <w:r w:rsidR="00A33CD1">
        <w:rPr>
          <w:rStyle w:val="normaltextrun"/>
        </w:rPr>
        <w:t>8</w:t>
      </w:r>
      <w:r>
        <w:rPr>
          <w:rStyle w:val="normaltextrun"/>
        </w:rPr>
        <w:fldChar w:fldCharType="end"/>
      </w:r>
      <w:r>
        <w:rPr>
          <w:rStyle w:val="normaltextrun"/>
        </w:rPr>
        <w:t xml:space="preserve"> Smlouvy.</w:t>
      </w:r>
      <w:r w:rsidR="00085D29">
        <w:t xml:space="preserve"> </w:t>
      </w:r>
    </w:p>
    <w:p w14:paraId="5BFF5FC6" w14:textId="77777777" w:rsidR="0082238A" w:rsidRDefault="009F613E" w:rsidP="004077A9">
      <w:pPr>
        <w:pStyle w:val="Clanek11"/>
        <w:keepNext w:val="0"/>
      </w:pPr>
      <w:r>
        <w:t>Zhotovitel se dále zavazuje provádět v</w:t>
      </w:r>
      <w:r w:rsidR="00D3335C" w:rsidRPr="00E03302">
        <w:t>ešker</w:t>
      </w:r>
      <w:r>
        <w:t xml:space="preserve">á Dílčí plnění </w:t>
      </w:r>
      <w:r w:rsidR="00D3335C" w:rsidRPr="00E03302">
        <w:t>při komplexním zabezpečení bezpečnosti</w:t>
      </w:r>
      <w:r w:rsidR="00864FC2" w:rsidRPr="00E03302">
        <w:t xml:space="preserve"> a </w:t>
      </w:r>
      <w:r w:rsidR="00EB1120">
        <w:t xml:space="preserve">maximální </w:t>
      </w:r>
      <w:r w:rsidR="00864FC2" w:rsidRPr="00E03302">
        <w:t>plynulosti</w:t>
      </w:r>
      <w:r w:rsidR="00D3335C" w:rsidRPr="00E03302">
        <w:t xml:space="preserve"> silničního provozu, náklady tohoto zabezpečení hradí Zhotovitel.</w:t>
      </w:r>
      <w:r w:rsidR="008A12E7" w:rsidRPr="00E03302">
        <w:t xml:space="preserve"> </w:t>
      </w:r>
    </w:p>
    <w:p w14:paraId="2C3F4B96" w14:textId="627139A9" w:rsidR="00873797" w:rsidRPr="00E03302" w:rsidRDefault="00873797" w:rsidP="00873797">
      <w:pPr>
        <w:pStyle w:val="Clanek11"/>
        <w:keepNext w:val="0"/>
      </w:pPr>
      <w:r>
        <w:t xml:space="preserve">Zhotovitel je povinen zajistit, že na provádění Dílčích plnění se budou přímo podílet osoby, jejichž prostřednictvím Zhotovitel v zadávacím řízení na Veřejnou zakázku prokazoval splnění kvalifikace. Změna těchto osob je možná jen s předchozím písemným souhlasem Zadavatele a jen za předpokladu, že i nahrazující osoba bude splňovat kvalifikační předpoklady stanovené zadávací dokumentací Veřejné zakázky na danou pozici. </w:t>
      </w:r>
    </w:p>
    <w:p w14:paraId="5BFF5FC7" w14:textId="77777777" w:rsidR="00D3335C" w:rsidRDefault="008A12E7" w:rsidP="004077A9">
      <w:pPr>
        <w:pStyle w:val="Clanek11"/>
        <w:keepNext w:val="0"/>
      </w:pPr>
      <w:r w:rsidRPr="00E03302">
        <w:t xml:space="preserve">Součástí </w:t>
      </w:r>
      <w:r w:rsidR="009F613E">
        <w:t>Dílčího plnění</w:t>
      </w:r>
      <w:r w:rsidRPr="00E03302">
        <w:t xml:space="preserve"> jsou i veškeré práce a dodávky související s bezpečnostními opatřeními na ochranu lidí a majetku (zejména chodců, vozidel a nemovitostí v místech dotčených Činnostmi), když tato plnění jsou obsažena v</w:t>
      </w:r>
      <w:r w:rsidR="00EB1120">
        <w:t xml:space="preserve"> ceně</w:t>
      </w:r>
      <w:r w:rsidRPr="00E03302">
        <w:t xml:space="preserve"> jednotlivých </w:t>
      </w:r>
      <w:r w:rsidR="009F613E">
        <w:t>položek uvedených</w:t>
      </w:r>
      <w:r w:rsidR="00EB1120" w:rsidRPr="00E03302">
        <w:t xml:space="preserve"> </w:t>
      </w:r>
      <w:r w:rsidRPr="00E03302">
        <w:t>v Ceníku.</w:t>
      </w:r>
    </w:p>
    <w:p w14:paraId="5BFF5FC8" w14:textId="144E1A63" w:rsidR="00082ABB" w:rsidRPr="00215DDF" w:rsidRDefault="00D22F2D" w:rsidP="004077A9">
      <w:pPr>
        <w:pStyle w:val="Clanek11"/>
        <w:keepNext w:val="0"/>
      </w:pPr>
      <w:bookmarkStart w:id="8" w:name="_Ref3997215"/>
      <w:r>
        <w:t xml:space="preserve">Zhotovitel se </w:t>
      </w:r>
      <w:r w:rsidR="009A6145">
        <w:t xml:space="preserve">po celou </w:t>
      </w:r>
      <w:r w:rsidR="00C105A6">
        <w:t>D</w:t>
      </w:r>
      <w:r w:rsidR="009A6145">
        <w:t xml:space="preserve">obu </w:t>
      </w:r>
      <w:r w:rsidR="00C105A6">
        <w:t xml:space="preserve">trvání </w:t>
      </w:r>
      <w:r>
        <w:t xml:space="preserve">zavazuje zajistit, že disponuje </w:t>
      </w:r>
      <w:bookmarkEnd w:id="8"/>
      <w:r>
        <w:t xml:space="preserve">alespoň jednou provozovnou </w:t>
      </w:r>
      <w:r w:rsidR="00082ABB" w:rsidRPr="006D4E76">
        <w:t>a dále</w:t>
      </w:r>
      <w:r>
        <w:t xml:space="preserve"> </w:t>
      </w:r>
      <w:r w:rsidR="00082ABB" w:rsidRPr="006D4E76">
        <w:t xml:space="preserve">skladovými prostory </w:t>
      </w:r>
      <w:r>
        <w:t>o minimální rozloze 200 m</w:t>
      </w:r>
      <w:r w:rsidRPr="00CC2AA9">
        <w:rPr>
          <w:vertAlign w:val="superscript"/>
        </w:rPr>
        <w:t>2</w:t>
      </w:r>
      <w:r>
        <w:t xml:space="preserve">. Pro účely tohoto článku se </w:t>
      </w:r>
      <w:r>
        <w:rPr>
          <w:rFonts w:cs="Times New Roman"/>
          <w:bCs w:val="0"/>
          <w:iCs w:val="0"/>
          <w:szCs w:val="22"/>
        </w:rPr>
        <w:t>p</w:t>
      </w:r>
      <w:r w:rsidR="00082ABB" w:rsidRPr="00215DDF">
        <w:t xml:space="preserve">rovozovnou rozumí </w:t>
      </w:r>
      <w:r>
        <w:t>nebytové prostory nebo pozemky p</w:t>
      </w:r>
      <w:r w:rsidR="00B106EE">
        <w:t>ro garážování strojů, vozidel a </w:t>
      </w:r>
      <w:r>
        <w:t>technického vybavení určeného pro plnění této Smlouvy.</w:t>
      </w:r>
      <w:r w:rsidR="00082ABB" w:rsidRPr="00215DDF">
        <w:t xml:space="preserve"> </w:t>
      </w:r>
    </w:p>
    <w:p w14:paraId="34250CAF" w14:textId="4D514AD9" w:rsidR="00B106EE" w:rsidRPr="00E03302" w:rsidRDefault="00B106EE" w:rsidP="00B106EE">
      <w:pPr>
        <w:pStyle w:val="Clanek11"/>
      </w:pPr>
      <w:r w:rsidRPr="00E03302">
        <w:t xml:space="preserve">Součástí </w:t>
      </w:r>
      <w:r>
        <w:t xml:space="preserve">Dílčího </w:t>
      </w:r>
      <w:r w:rsidRPr="00E03302">
        <w:t xml:space="preserve">plnění je i povinnost Zhotovitele </w:t>
      </w:r>
      <w:r>
        <w:t>uložit odstraněné</w:t>
      </w:r>
      <w:r w:rsidRPr="00E03302">
        <w:t xml:space="preserve"> </w:t>
      </w:r>
      <w:r w:rsidRPr="00300754">
        <w:t>dopravní značení</w:t>
      </w:r>
      <w:r>
        <w:t xml:space="preserve"> nebo dopravně bezpečnostní zařízení </w:t>
      </w:r>
      <w:r w:rsidRPr="00E03302">
        <w:t>na</w:t>
      </w:r>
      <w:r>
        <w:t> </w:t>
      </w:r>
      <w:r w:rsidRPr="00E03302">
        <w:t>místo určené Objednatelem.</w:t>
      </w:r>
    </w:p>
    <w:p w14:paraId="5BFF5FCA" w14:textId="3819835D" w:rsidR="00D8269A" w:rsidRPr="00E03302" w:rsidRDefault="00D8269A" w:rsidP="004077A9">
      <w:pPr>
        <w:pStyle w:val="Clanek11"/>
        <w:keepNext w:val="0"/>
      </w:pPr>
      <w:bookmarkStart w:id="9" w:name="_Ref3997236"/>
      <w:r w:rsidRPr="00E03302">
        <w:t xml:space="preserve">Zhotovitel </w:t>
      </w:r>
      <w:r w:rsidR="00D22F2D">
        <w:t xml:space="preserve">se po Dobu trvání zavazuje zajistit, že má k dispozici minimální množství </w:t>
      </w:r>
      <w:r w:rsidRPr="00E03302">
        <w:t>vybavení,</w:t>
      </w:r>
      <w:r w:rsidR="00604359" w:rsidRPr="00E03302">
        <w:t xml:space="preserve"> které je </w:t>
      </w:r>
      <w:r w:rsidR="00C5710D">
        <w:t>potřebné</w:t>
      </w:r>
      <w:r w:rsidR="00C5710D" w:rsidRPr="00E03302">
        <w:t xml:space="preserve"> </w:t>
      </w:r>
      <w:r w:rsidR="00604359" w:rsidRPr="00E03302">
        <w:t>k řádnému zabezpečení plnění dle Smlouvy</w:t>
      </w:r>
      <w:r w:rsidR="00A15150">
        <w:t>. Minimální rozsah vybavení je</w:t>
      </w:r>
      <w:r w:rsidR="004C7FAD">
        <w:t> </w:t>
      </w:r>
      <w:r w:rsidR="00A15150">
        <w:t xml:space="preserve">uveden </w:t>
      </w:r>
      <w:r w:rsidRPr="00E03302">
        <w:t>v </w:t>
      </w:r>
      <w:r w:rsidRPr="0047167C">
        <w:rPr>
          <w:b/>
        </w:rPr>
        <w:t xml:space="preserve">Příloze č. </w:t>
      </w:r>
      <w:r w:rsidR="0047167C" w:rsidRPr="0047167C">
        <w:rPr>
          <w:b/>
        </w:rPr>
        <w:t>4</w:t>
      </w:r>
      <w:r w:rsidR="00604359" w:rsidRPr="00E03302">
        <w:t xml:space="preserve"> </w:t>
      </w:r>
      <w:r w:rsidR="00A26477">
        <w:t xml:space="preserve">této </w:t>
      </w:r>
      <w:r w:rsidRPr="00E03302">
        <w:t>Smlouvy.</w:t>
      </w:r>
      <w:bookmarkEnd w:id="9"/>
    </w:p>
    <w:p w14:paraId="5BFF5FCB" w14:textId="206E9F8E" w:rsidR="0010746E" w:rsidRPr="00A15150" w:rsidRDefault="0010746E" w:rsidP="004077A9">
      <w:pPr>
        <w:pStyle w:val="Clanek11"/>
        <w:keepNext w:val="0"/>
      </w:pPr>
      <w:r w:rsidRPr="00E03302">
        <w:t xml:space="preserve">Zhotovitel je povinen zajistit účast svých </w:t>
      </w:r>
      <w:r w:rsidR="00877008">
        <w:t>pracovníků a vedoucích pracovníků</w:t>
      </w:r>
      <w:r w:rsidR="00877008" w:rsidRPr="00E03302">
        <w:t xml:space="preserve"> </w:t>
      </w:r>
      <w:r w:rsidRPr="00E03302">
        <w:t xml:space="preserve">na školeních pořádaných Objednatelem, a to zejména na školeních určených k seznámení Zhotovitele a jeho </w:t>
      </w:r>
      <w:r w:rsidR="00877008">
        <w:t>pracovníků</w:t>
      </w:r>
      <w:r w:rsidR="00877008" w:rsidRPr="00E03302">
        <w:t xml:space="preserve"> </w:t>
      </w:r>
      <w:r w:rsidRPr="00E03302">
        <w:t xml:space="preserve">s chodem </w:t>
      </w:r>
      <w:r w:rsidR="00F33519" w:rsidRPr="00E03302">
        <w:t>Aplikace</w:t>
      </w:r>
      <w:r w:rsidRPr="00E03302">
        <w:t>, s úpravou </w:t>
      </w:r>
      <w:r w:rsidR="00CB2601">
        <w:t>vybraných norem TP</w:t>
      </w:r>
      <w:r w:rsidRPr="00E03302">
        <w:t>, se specifiky údrž</w:t>
      </w:r>
      <w:r w:rsidR="00DB0B6B" w:rsidRPr="00E03302">
        <w:t>by dopravního značení na území h</w:t>
      </w:r>
      <w:r w:rsidRPr="00E03302">
        <w:t>l. m. Prahy a</w:t>
      </w:r>
      <w:r w:rsidR="00050BE9">
        <w:t xml:space="preserve"> na</w:t>
      </w:r>
      <w:r w:rsidR="00F33519" w:rsidRPr="00E03302">
        <w:t xml:space="preserve"> dalších školeních určených Objednatelem</w:t>
      </w:r>
      <w:r w:rsidRPr="00E03302">
        <w:t xml:space="preserve">. </w:t>
      </w:r>
      <w:r w:rsidR="00877008">
        <w:t>Bez ohledu na t</w:t>
      </w:r>
      <w:r w:rsidR="007E62DB">
        <w:t>uto povinnost</w:t>
      </w:r>
      <w:r w:rsidR="00877008">
        <w:t xml:space="preserve"> je Zhotovitel povinen zajistit, aby byli jeho pracovníci a vedoucí pracovníci, kteří se podílejí na plnění této Smlouvy, seznámeni s příslušnými právními předpisy, s</w:t>
      </w:r>
      <w:r w:rsidR="00050BE9">
        <w:t xml:space="preserve"> normami</w:t>
      </w:r>
      <w:r w:rsidR="00877008">
        <w:t xml:space="preserve"> TP, se specifiky </w:t>
      </w:r>
      <w:r w:rsidR="00877008" w:rsidRPr="00E03302">
        <w:t xml:space="preserve">údržby </w:t>
      </w:r>
      <w:r w:rsidR="00877008" w:rsidRPr="00A15150">
        <w:t>dopravního značení na území hl. m. Prahy a se strukturou Objednatele a</w:t>
      </w:r>
      <w:r w:rsidR="00464681">
        <w:t> </w:t>
      </w:r>
      <w:r w:rsidR="00877008" w:rsidRPr="00A15150">
        <w:t>s příslušnými orgány hl.</w:t>
      </w:r>
      <w:r w:rsidR="00050BE9" w:rsidRPr="00A15150">
        <w:t xml:space="preserve"> </w:t>
      </w:r>
      <w:r w:rsidR="00877008" w:rsidRPr="00A15150">
        <w:t>m.</w:t>
      </w:r>
      <w:r w:rsidR="00050BE9" w:rsidRPr="00A15150">
        <w:t xml:space="preserve"> </w:t>
      </w:r>
      <w:r w:rsidR="00877008" w:rsidRPr="00A15150">
        <w:t>Prahy a ostatními dotčenými orgány státní správy.</w:t>
      </w:r>
    </w:p>
    <w:p w14:paraId="5BFF5FCC" w14:textId="77777777" w:rsidR="00332F7A" w:rsidRDefault="00E66053" w:rsidP="004077A9">
      <w:pPr>
        <w:pStyle w:val="Clanek11"/>
        <w:keepNext w:val="0"/>
      </w:pPr>
      <w:r w:rsidRPr="00A15150">
        <w:t>Pro případ</w:t>
      </w:r>
      <w:r w:rsidR="00332F7A" w:rsidRPr="00A15150">
        <w:t>, že Zhotovitel je společností dodavatelů ve smyslu ustanovení § 2716 a násl. Občanského zákoníku, odpovídají za řádné plnění této Smlouvy</w:t>
      </w:r>
      <w:r w:rsidR="002133B9" w:rsidRPr="00A15150">
        <w:t>, všichni dodavatelé, kteří jsou</w:t>
      </w:r>
      <w:r w:rsidR="00332F7A" w:rsidRPr="00A15150">
        <w:t xml:space="preserve"> společní</w:t>
      </w:r>
      <w:r w:rsidR="002133B9" w:rsidRPr="00A15150">
        <w:t>ky</w:t>
      </w:r>
      <w:r w:rsidR="00332F7A" w:rsidRPr="00A15150">
        <w:t xml:space="preserve"> této společnosti</w:t>
      </w:r>
      <w:r w:rsidR="002133B9" w:rsidRPr="00A15150">
        <w:t>,</w:t>
      </w:r>
      <w:r w:rsidR="00332F7A" w:rsidRPr="00A15150">
        <w:t xml:space="preserve"> společně a nerozdílně. </w:t>
      </w:r>
    </w:p>
    <w:p w14:paraId="3C0E10B0" w14:textId="02324F82" w:rsidR="005C3D9B" w:rsidRPr="00A15150" w:rsidRDefault="005C3D9B" w:rsidP="004077A9">
      <w:pPr>
        <w:pStyle w:val="Clanek11"/>
        <w:keepNext w:val="0"/>
      </w:pPr>
      <w:r>
        <w:t xml:space="preserve">Objednatel se zavazuje alespoň jednou za kalendářní čtvrtletí informovat Zhotovitele o Plánu oprav a údržby, který bude obsahovat </w:t>
      </w:r>
      <w:r w:rsidR="0045692C">
        <w:t xml:space="preserve">předpokládané </w:t>
      </w:r>
      <w:r>
        <w:t xml:space="preserve">opravy a údržbu, které budou prováděny v následujících </w:t>
      </w:r>
      <w:r w:rsidR="0009274B">
        <w:t xml:space="preserve">3 </w:t>
      </w:r>
      <w:r>
        <w:t xml:space="preserve">měsících, a jeho změnách. Zhotovitel se zavazuje přizpůsobit své kapacity Plánu oprav a údržby. </w:t>
      </w:r>
    </w:p>
    <w:p w14:paraId="5BFF5FCD" w14:textId="77777777" w:rsidR="000E667E" w:rsidRPr="000E667E" w:rsidRDefault="000E667E" w:rsidP="004077A9">
      <w:pPr>
        <w:pStyle w:val="Nadpis1"/>
        <w:keepNext w:val="0"/>
      </w:pPr>
      <w:bookmarkStart w:id="10" w:name="_DV_M168"/>
      <w:bookmarkStart w:id="11" w:name="_DV_M170"/>
      <w:bookmarkStart w:id="12" w:name="_DV_M106"/>
      <w:bookmarkStart w:id="13" w:name="_DV_M107"/>
      <w:bookmarkStart w:id="14" w:name="_Ref531708466"/>
      <w:bookmarkEnd w:id="10"/>
      <w:bookmarkEnd w:id="11"/>
      <w:bookmarkEnd w:id="12"/>
      <w:bookmarkEnd w:id="13"/>
      <w:r w:rsidRPr="000E667E">
        <w:rPr>
          <w:rStyle w:val="normaltextrun"/>
        </w:rPr>
        <w:t xml:space="preserve">ZMĚNY </w:t>
      </w:r>
      <w:r w:rsidR="00CD4E4B">
        <w:rPr>
          <w:rStyle w:val="normaltextrun"/>
        </w:rPr>
        <w:t>Dílčího plnění</w:t>
      </w:r>
      <w:r w:rsidRPr="000E667E">
        <w:rPr>
          <w:rStyle w:val="eop"/>
        </w:rPr>
        <w:t> </w:t>
      </w:r>
    </w:p>
    <w:p w14:paraId="5BFF5FCE" w14:textId="77777777" w:rsidR="000E667E" w:rsidRPr="000E667E" w:rsidRDefault="000E667E" w:rsidP="004077A9">
      <w:pPr>
        <w:pStyle w:val="Clanek11"/>
        <w:keepNext w:val="0"/>
      </w:pPr>
      <w:r w:rsidRPr="000E667E">
        <w:rPr>
          <w:rStyle w:val="normaltextrun"/>
        </w:rPr>
        <w:lastRenderedPageBreak/>
        <w:t xml:space="preserve">Změnou Díla se rozumí jakákoli odchylka od specifikace </w:t>
      </w:r>
      <w:r w:rsidR="00CD4E4B">
        <w:rPr>
          <w:rStyle w:val="normaltextrun"/>
        </w:rPr>
        <w:t>Dílčího plnění</w:t>
      </w:r>
      <w:r w:rsidRPr="000E667E">
        <w:rPr>
          <w:rStyle w:val="normaltextrun"/>
        </w:rPr>
        <w:t>, zejména, avšak nejen:</w:t>
      </w:r>
      <w:r w:rsidRPr="000E667E">
        <w:rPr>
          <w:rStyle w:val="eop"/>
        </w:rPr>
        <w:t> </w:t>
      </w:r>
    </w:p>
    <w:p w14:paraId="5BFF5FCF" w14:textId="77777777" w:rsidR="000E667E" w:rsidRPr="00DE224F" w:rsidRDefault="000E667E" w:rsidP="004077A9">
      <w:pPr>
        <w:pStyle w:val="Claneka"/>
        <w:keepNext w:val="0"/>
      </w:pPr>
      <w:r w:rsidRPr="00DE224F">
        <w:rPr>
          <w:rStyle w:val="normaltextrun"/>
        </w:rPr>
        <w:t xml:space="preserve">změny v množství, kvalitě nebo jiných vlastnostech </w:t>
      </w:r>
      <w:r w:rsidR="00CD4E4B" w:rsidRPr="00DE224F">
        <w:rPr>
          <w:rStyle w:val="normaltextrun"/>
        </w:rPr>
        <w:t>Dílčího plnění</w:t>
      </w:r>
      <w:r w:rsidRPr="00DE224F">
        <w:rPr>
          <w:rStyle w:val="normaltextrun"/>
        </w:rPr>
        <w:t xml:space="preserve"> nebo jeho části;</w:t>
      </w:r>
      <w:r w:rsidRPr="00DE224F">
        <w:rPr>
          <w:rStyle w:val="eop"/>
        </w:rPr>
        <w:t> </w:t>
      </w:r>
    </w:p>
    <w:p w14:paraId="5BFF5FD0" w14:textId="77777777" w:rsidR="000E667E" w:rsidRPr="00DE224F" w:rsidRDefault="000E667E" w:rsidP="004077A9">
      <w:pPr>
        <w:pStyle w:val="Claneka"/>
        <w:keepNext w:val="0"/>
      </w:pPr>
      <w:r w:rsidRPr="00DE224F">
        <w:rPr>
          <w:rStyle w:val="normaltextrun"/>
        </w:rPr>
        <w:t xml:space="preserve">vypuštění některé části </w:t>
      </w:r>
      <w:r w:rsidR="00CD4E4B" w:rsidRPr="00DE224F">
        <w:rPr>
          <w:rStyle w:val="normaltextrun"/>
        </w:rPr>
        <w:t>Dílčího plnění</w:t>
      </w:r>
      <w:r w:rsidRPr="00DE224F">
        <w:rPr>
          <w:rStyle w:val="normaltextrun"/>
        </w:rPr>
        <w:t>;</w:t>
      </w:r>
      <w:r w:rsidRPr="00DE224F">
        <w:rPr>
          <w:rStyle w:val="eop"/>
        </w:rPr>
        <w:t> </w:t>
      </w:r>
    </w:p>
    <w:p w14:paraId="5BFF5FD1" w14:textId="77777777" w:rsidR="000E667E" w:rsidRPr="00DE224F" w:rsidRDefault="000E667E" w:rsidP="004077A9">
      <w:pPr>
        <w:pStyle w:val="Claneka"/>
        <w:keepNext w:val="0"/>
      </w:pPr>
      <w:r w:rsidRPr="00DE224F">
        <w:rPr>
          <w:rStyle w:val="normaltextrun"/>
        </w:rPr>
        <w:t xml:space="preserve">doplnění nové části </w:t>
      </w:r>
      <w:r w:rsidR="00CD4E4B" w:rsidRPr="00DE224F">
        <w:rPr>
          <w:rStyle w:val="normaltextrun"/>
        </w:rPr>
        <w:t>Dílčího plnění</w:t>
      </w:r>
      <w:r w:rsidRPr="00DE224F">
        <w:rPr>
          <w:rStyle w:val="normaltextrun"/>
        </w:rPr>
        <w:t>; nebo</w:t>
      </w:r>
      <w:r w:rsidRPr="00DE224F">
        <w:rPr>
          <w:rStyle w:val="eop"/>
        </w:rPr>
        <w:t> </w:t>
      </w:r>
    </w:p>
    <w:p w14:paraId="5BFF5FD2" w14:textId="77777777" w:rsidR="00CD4E4B" w:rsidRPr="00DE224F" w:rsidRDefault="000E667E" w:rsidP="004077A9">
      <w:pPr>
        <w:pStyle w:val="Claneka"/>
        <w:keepNext w:val="0"/>
        <w:rPr>
          <w:rStyle w:val="normaltextrun"/>
        </w:rPr>
      </w:pPr>
      <w:r w:rsidRPr="00DE224F">
        <w:rPr>
          <w:rStyle w:val="normaltextrun"/>
        </w:rPr>
        <w:t xml:space="preserve">změny v pořadí, časovém rozvržení nebo odkladu realizace </w:t>
      </w:r>
      <w:r w:rsidR="00CD4E4B" w:rsidRPr="00DE224F">
        <w:rPr>
          <w:rStyle w:val="normaltextrun"/>
        </w:rPr>
        <w:t>Dílčího plnění;</w:t>
      </w:r>
    </w:p>
    <w:p w14:paraId="5BFF5FD3" w14:textId="45D163EC" w:rsidR="000E667E" w:rsidRPr="000E667E" w:rsidRDefault="00CD4E4B" w:rsidP="004077A9">
      <w:pPr>
        <w:pStyle w:val="Text11"/>
        <w:keepNext w:val="0"/>
      </w:pPr>
      <w:r>
        <w:rPr>
          <w:rStyle w:val="eop"/>
        </w:rPr>
        <w:t>(„</w:t>
      </w:r>
      <w:r w:rsidRPr="00CD4E4B">
        <w:rPr>
          <w:rStyle w:val="eop"/>
          <w:b/>
        </w:rPr>
        <w:t>Změna dílčího plnění</w:t>
      </w:r>
      <w:r>
        <w:rPr>
          <w:rStyle w:val="eop"/>
        </w:rPr>
        <w:t>“)</w:t>
      </w:r>
      <w:r w:rsidR="00402417">
        <w:rPr>
          <w:rStyle w:val="eop"/>
        </w:rPr>
        <w:t>.</w:t>
      </w:r>
    </w:p>
    <w:p w14:paraId="5BFF5FD4" w14:textId="0CA456D3" w:rsidR="000E667E" w:rsidRPr="000E667E" w:rsidRDefault="000E667E" w:rsidP="004077A9">
      <w:pPr>
        <w:pStyle w:val="Clanek11"/>
        <w:keepNext w:val="0"/>
      </w:pPr>
      <w:r w:rsidRPr="000E667E">
        <w:rPr>
          <w:rStyle w:val="findhit"/>
        </w:rPr>
        <w:t>Pokyn</w:t>
      </w:r>
      <w:r w:rsidRPr="000E667E">
        <w:rPr>
          <w:rStyle w:val="normaltextrun"/>
        </w:rPr>
        <w:t xml:space="preserve"> k provedení Změny </w:t>
      </w:r>
      <w:r w:rsidR="00CD4E4B">
        <w:rPr>
          <w:rStyle w:val="normaltextrun"/>
        </w:rPr>
        <w:t>dílčího plnění</w:t>
      </w:r>
      <w:r w:rsidRPr="000E667E">
        <w:rPr>
          <w:rStyle w:val="normaltextrun"/>
        </w:rPr>
        <w:t xml:space="preserve"> je oprávněn </w:t>
      </w:r>
      <w:r w:rsidR="00CD4E4B">
        <w:rPr>
          <w:rStyle w:val="normaltextrun"/>
        </w:rPr>
        <w:t>Zhotovit</w:t>
      </w:r>
      <w:r w:rsidRPr="000E667E">
        <w:rPr>
          <w:rStyle w:val="normaltextrun"/>
        </w:rPr>
        <w:t>eli jednostranně udělit Objednatel. </w:t>
      </w:r>
      <w:r w:rsidRPr="000E667E">
        <w:rPr>
          <w:rStyle w:val="findhit"/>
        </w:rPr>
        <w:t>Pokyn</w:t>
      </w:r>
      <w:r w:rsidRPr="000E667E">
        <w:rPr>
          <w:rStyle w:val="normaltextrun"/>
        </w:rPr>
        <w:t xml:space="preserve"> k provedení Změny </w:t>
      </w:r>
      <w:r w:rsidR="00CD4E4B">
        <w:rPr>
          <w:rStyle w:val="normaltextrun"/>
        </w:rPr>
        <w:t>dílčího plnění</w:t>
      </w:r>
      <w:r w:rsidRPr="000E667E">
        <w:rPr>
          <w:rStyle w:val="normaltextrun"/>
        </w:rPr>
        <w:t xml:space="preserve"> musí být Objednate</w:t>
      </w:r>
      <w:r w:rsidR="00D63F12">
        <w:rPr>
          <w:rStyle w:val="normaltextrun"/>
        </w:rPr>
        <w:t xml:space="preserve">lem učiněn </w:t>
      </w:r>
      <w:r w:rsidR="0009274B">
        <w:rPr>
          <w:rStyle w:val="normaltextrun"/>
        </w:rPr>
        <w:t>prostředni</w:t>
      </w:r>
      <w:r w:rsidR="00A05420">
        <w:rPr>
          <w:rStyle w:val="normaltextrun"/>
        </w:rPr>
        <w:t>c</w:t>
      </w:r>
      <w:r w:rsidR="0009274B">
        <w:rPr>
          <w:rStyle w:val="normaltextrun"/>
        </w:rPr>
        <w:t>tvím Aplikace</w:t>
      </w:r>
      <w:r w:rsidR="005902C7">
        <w:rPr>
          <w:rStyle w:val="normaltextrun"/>
        </w:rPr>
        <w:t xml:space="preserve"> nebo písemně prostřednictvím e-mailu</w:t>
      </w:r>
      <w:r w:rsidR="00D63F12">
        <w:rPr>
          <w:rStyle w:val="normaltextrun"/>
        </w:rPr>
        <w:t xml:space="preserve"> a </w:t>
      </w:r>
      <w:r w:rsidRPr="000E667E">
        <w:rPr>
          <w:rStyle w:val="normaltextrun"/>
        </w:rPr>
        <w:t>za Objednatele je oprávněna jej vydat osoba uvedená v</w:t>
      </w:r>
      <w:r w:rsidR="005902C7">
        <w:rPr>
          <w:rStyle w:val="normaltextrun"/>
        </w:rPr>
        <w:t xml:space="preserve"> Příloze č. 5 této</w:t>
      </w:r>
      <w:r w:rsidRPr="000E667E">
        <w:rPr>
          <w:rStyle w:val="normaltextrun"/>
        </w:rPr>
        <w:t xml:space="preserve"> Smlouv</w:t>
      </w:r>
      <w:r w:rsidR="005902C7">
        <w:rPr>
          <w:rStyle w:val="normaltextrun"/>
        </w:rPr>
        <w:t>y</w:t>
      </w:r>
      <w:r w:rsidRPr="000E667E">
        <w:rPr>
          <w:rStyle w:val="normaltextrun"/>
        </w:rPr>
        <w:t>.</w:t>
      </w:r>
      <w:r w:rsidRPr="000E667E">
        <w:rPr>
          <w:rStyle w:val="eop"/>
        </w:rPr>
        <w:t> </w:t>
      </w:r>
    </w:p>
    <w:p w14:paraId="5BFF5FD5" w14:textId="12F5D809" w:rsidR="000E667E" w:rsidRDefault="00CD4E4B" w:rsidP="004077A9">
      <w:pPr>
        <w:pStyle w:val="Clanek11"/>
        <w:keepNext w:val="0"/>
        <w:rPr>
          <w:rStyle w:val="eop"/>
        </w:rPr>
      </w:pPr>
      <w:r>
        <w:rPr>
          <w:rStyle w:val="normaltextrun"/>
        </w:rPr>
        <w:t>Zhotovitel</w:t>
      </w:r>
      <w:r w:rsidR="000E667E" w:rsidRPr="00CD4E4B">
        <w:rPr>
          <w:rStyle w:val="normaltextrun"/>
        </w:rPr>
        <w:t xml:space="preserve"> je povinen provést Změnu </w:t>
      </w:r>
      <w:r>
        <w:rPr>
          <w:rStyle w:val="normaltextrun"/>
        </w:rPr>
        <w:t>dílčího plnění</w:t>
      </w:r>
      <w:r w:rsidR="000E667E" w:rsidRPr="00CD4E4B">
        <w:rPr>
          <w:rStyle w:val="normaltextrun"/>
        </w:rPr>
        <w:t xml:space="preserve"> na základě Objednatelem podepsaného </w:t>
      </w:r>
      <w:r w:rsidR="000E667E" w:rsidRPr="00CD4E4B">
        <w:rPr>
          <w:rStyle w:val="findhit"/>
        </w:rPr>
        <w:t>pokyn</w:t>
      </w:r>
      <w:r w:rsidR="000E667E" w:rsidRPr="00CD4E4B">
        <w:rPr>
          <w:rStyle w:val="normaltextrun"/>
        </w:rPr>
        <w:t xml:space="preserve">u k provedení Změny </w:t>
      </w:r>
      <w:r>
        <w:rPr>
          <w:rStyle w:val="normaltextrun"/>
        </w:rPr>
        <w:t>dílčího plnění, jinak není oprávněn se odchýlit od</w:t>
      </w:r>
      <w:r w:rsidR="004C7FAD">
        <w:rPr>
          <w:rStyle w:val="normaltextrun"/>
        </w:rPr>
        <w:t> </w:t>
      </w:r>
      <w:r>
        <w:rPr>
          <w:rStyle w:val="normaltextrun"/>
        </w:rPr>
        <w:t xml:space="preserve">vymezení Dílčího plnění v Objednávce. </w:t>
      </w:r>
      <w:r w:rsidR="000E667E" w:rsidRPr="00CD4E4B">
        <w:rPr>
          <w:rStyle w:val="eop"/>
        </w:rPr>
        <w:t> </w:t>
      </w:r>
    </w:p>
    <w:p w14:paraId="7B1806B0" w14:textId="3E812517" w:rsidR="00FE08E7" w:rsidRPr="000E667E" w:rsidRDefault="00FE08E7" w:rsidP="00FE08E7">
      <w:pPr>
        <w:pStyle w:val="Clanek11"/>
        <w:keepNext w:val="0"/>
      </w:pPr>
      <w:r>
        <w:rPr>
          <w:rStyle w:val="eop"/>
        </w:rPr>
        <w:t xml:space="preserve">Zhotovitel je oprávněn prostřednictvím Aplikace nebo písemně prostřednictvím e-mailu navrhnout Objednateli provedení Změnu dílčího plnění, pokud v průběhu provádění Dílčího plnění zjistí nutnost nebo vhodnost provedení takové změny. </w:t>
      </w:r>
      <w:r w:rsidRPr="00085032">
        <w:t xml:space="preserve">Zhotovitel neprovede </w:t>
      </w:r>
      <w:r>
        <w:t>Změnu Dílčího plnění</w:t>
      </w:r>
      <w:r w:rsidRPr="00085032">
        <w:t xml:space="preserve">, pokud a dokud </w:t>
      </w:r>
      <w:r>
        <w:t>Objednatel jeho návrh neschválí.</w:t>
      </w:r>
    </w:p>
    <w:p w14:paraId="5BFF5FD6" w14:textId="77777777" w:rsidR="000E667E" w:rsidRPr="00CD4E4B" w:rsidRDefault="00CD4E4B" w:rsidP="004077A9">
      <w:pPr>
        <w:pStyle w:val="Clanek11"/>
        <w:keepNext w:val="0"/>
      </w:pPr>
      <w:r w:rsidRPr="00CD4E4B">
        <w:rPr>
          <w:rStyle w:val="normaltextrun"/>
        </w:rPr>
        <w:t xml:space="preserve">Ocenění provedených, resp. neprovedených částí Dílčího plnění se provede dle Ceníku. </w:t>
      </w:r>
    </w:p>
    <w:p w14:paraId="5BFF5FD7" w14:textId="0F1CB477" w:rsidR="000E667E" w:rsidRPr="000E667E" w:rsidRDefault="000E667E" w:rsidP="004077A9">
      <w:pPr>
        <w:pStyle w:val="Clanek11"/>
        <w:keepNext w:val="0"/>
      </w:pPr>
      <w:r w:rsidRPr="000E667E">
        <w:rPr>
          <w:rStyle w:val="findhit"/>
        </w:rPr>
        <w:t>Pokyn</w:t>
      </w:r>
      <w:r w:rsidRPr="000E667E">
        <w:rPr>
          <w:rStyle w:val="normaltextrun"/>
        </w:rPr>
        <w:t xml:space="preserve">y k provedení Změny </w:t>
      </w:r>
      <w:r w:rsidR="00CD4E4B">
        <w:rPr>
          <w:rStyle w:val="normaltextrun"/>
        </w:rPr>
        <w:t>dílčího plnění</w:t>
      </w:r>
      <w:r w:rsidRPr="000E667E">
        <w:rPr>
          <w:rStyle w:val="normaltextrun"/>
        </w:rPr>
        <w:t xml:space="preserve"> budou nedílnou součástí Předávacího protokolu</w:t>
      </w:r>
      <w:r w:rsidR="00CD4E4B">
        <w:rPr>
          <w:rStyle w:val="normaltextrun"/>
        </w:rPr>
        <w:t>, jak je tento pojem vymezen níže</w:t>
      </w:r>
      <w:r w:rsidRPr="000E667E">
        <w:rPr>
          <w:rStyle w:val="normaltextrun"/>
        </w:rPr>
        <w:t>.</w:t>
      </w:r>
      <w:r w:rsidRPr="000E667E">
        <w:rPr>
          <w:rStyle w:val="eop"/>
        </w:rPr>
        <w:t> </w:t>
      </w:r>
    </w:p>
    <w:p w14:paraId="5BFF5FD8" w14:textId="77777777" w:rsidR="00337CF4" w:rsidRPr="00E03302" w:rsidRDefault="00337CF4" w:rsidP="004077A9">
      <w:pPr>
        <w:pStyle w:val="Nadpis1"/>
        <w:keepNext w:val="0"/>
      </w:pPr>
      <w:r w:rsidRPr="00E03302">
        <w:t>Kontrola</w:t>
      </w:r>
    </w:p>
    <w:p w14:paraId="5BFF5FD9" w14:textId="77777777" w:rsidR="00337CF4" w:rsidRPr="00E03302" w:rsidRDefault="00337CF4" w:rsidP="004077A9">
      <w:pPr>
        <w:pStyle w:val="Clanek11"/>
        <w:keepNext w:val="0"/>
      </w:pPr>
      <w:r w:rsidRPr="00E03302">
        <w:t>Objednatel a jím pověřené osoby</w:t>
      </w:r>
      <w:r>
        <w:t xml:space="preserve"> </w:t>
      </w:r>
      <w:r w:rsidRPr="00E03302">
        <w:t>jsou oprávněny kontrolovat výkon činností Zhotovitele dle této Smlouvy.</w:t>
      </w:r>
    </w:p>
    <w:p w14:paraId="5BFF5FDA" w14:textId="77777777" w:rsidR="00337CF4" w:rsidRPr="00E03302" w:rsidRDefault="00337CF4" w:rsidP="004077A9">
      <w:pPr>
        <w:pStyle w:val="Clanek11"/>
        <w:keepNext w:val="0"/>
      </w:pPr>
      <w:r w:rsidRPr="00E03302">
        <w:t>Na žádost Objednatele Zhotovitel umožní Objednateli provést kontrolu používaného technického vybavení i vozového parku, včetně předvedení jejich funkčnosti a technických parametrů.</w:t>
      </w:r>
    </w:p>
    <w:p w14:paraId="5BFF5FDB" w14:textId="1C6DFD2E" w:rsidR="00337CF4" w:rsidRDefault="00337CF4" w:rsidP="004077A9">
      <w:pPr>
        <w:pStyle w:val="Clanek11"/>
        <w:keepNext w:val="0"/>
      </w:pPr>
      <w:r w:rsidRPr="00E03302">
        <w:t xml:space="preserve">Údaje z Aplikace slouží Objednateli ke kontrole prováděných </w:t>
      </w:r>
      <w:r>
        <w:t>Dílčích plnění,</w:t>
      </w:r>
      <w:r w:rsidRPr="00E03302">
        <w:t xml:space="preserve"> a jsou proto relevantním podkladem pro případné reklamace a/nebo uplatnění smluvních pokut či nároku na</w:t>
      </w:r>
      <w:r w:rsidR="004C7FAD">
        <w:t> </w:t>
      </w:r>
      <w:r w:rsidRPr="00E03302">
        <w:t xml:space="preserve">náhradu škody v případě, že Zhotovitel neplní řádně své povinnosti. </w:t>
      </w:r>
    </w:p>
    <w:p w14:paraId="5BFF5FDC" w14:textId="3F93C6B5" w:rsidR="00337CF4" w:rsidRPr="00E03302" w:rsidRDefault="00D63F12" w:rsidP="004077A9">
      <w:pPr>
        <w:pStyle w:val="Nadpis1"/>
        <w:keepNext w:val="0"/>
      </w:pPr>
      <w:r>
        <w:t>Pod</w:t>
      </w:r>
      <w:r w:rsidR="00337CF4" w:rsidRPr="00E03302">
        <w:t>dodavatelé</w:t>
      </w:r>
    </w:p>
    <w:p w14:paraId="7A5B258E" w14:textId="3906DAF5" w:rsidR="00EB304B" w:rsidRDefault="00337CF4" w:rsidP="004077A9">
      <w:pPr>
        <w:pStyle w:val="Clanek11"/>
        <w:keepNext w:val="0"/>
      </w:pPr>
      <w:bookmarkStart w:id="15" w:name="_Ref22719108"/>
      <w:r w:rsidRPr="00E03302">
        <w:t xml:space="preserve">Zhotovitel je oprávněn pověřit výkonem jednotlivých činností dle této Smlouvy třetí osoby – </w:t>
      </w:r>
      <w:r w:rsidR="00D63F12">
        <w:t>pod</w:t>
      </w:r>
      <w:r w:rsidRPr="00E03302">
        <w:t>dodavatele</w:t>
      </w:r>
      <w:r w:rsidR="00D20BD4">
        <w:t xml:space="preserve">, s výjimkou případů, kdy je předmětem (částí předmětu) Dílčího plnění </w:t>
      </w:r>
      <w:r w:rsidR="00C257BB">
        <w:t xml:space="preserve">strojní pokládka vodorovného dopravního značení. Zhotovitel se zavazuje, že veškeré strojní pokládky vodorovného dopravního značení bude provádět výhradně </w:t>
      </w:r>
      <w:r w:rsidR="00D20BD4">
        <w:t>vlastními kapacitami</w:t>
      </w:r>
      <w:r w:rsidR="00C257BB">
        <w:t>.</w:t>
      </w:r>
      <w:bookmarkEnd w:id="15"/>
    </w:p>
    <w:p w14:paraId="5BFF5FDD" w14:textId="77AC615E" w:rsidR="00337CF4" w:rsidRPr="00E03302" w:rsidRDefault="006A72C7" w:rsidP="004077A9">
      <w:pPr>
        <w:pStyle w:val="Clanek11"/>
        <w:keepNext w:val="0"/>
      </w:pPr>
      <w:bookmarkStart w:id="16" w:name="_Ref22720281"/>
      <w:r>
        <w:t>Zhotovitel je oprávněn</w:t>
      </w:r>
      <w:r w:rsidR="00A26477">
        <w:t xml:space="preserve"> a povinen</w:t>
      </w:r>
      <w:r w:rsidR="00661E53">
        <w:t xml:space="preserve">, s výjimkou dle čl. </w:t>
      </w:r>
      <w:r w:rsidR="00661E53">
        <w:fldChar w:fldCharType="begin"/>
      </w:r>
      <w:r w:rsidR="00661E53">
        <w:instrText xml:space="preserve"> REF _Ref22719108 \r \h </w:instrText>
      </w:r>
      <w:r w:rsidR="00661E53">
        <w:fldChar w:fldCharType="separate"/>
      </w:r>
      <w:r w:rsidR="00A33CD1">
        <w:t>7.1</w:t>
      </w:r>
      <w:r w:rsidR="00661E53">
        <w:fldChar w:fldCharType="end"/>
      </w:r>
      <w:r w:rsidR="001962EC">
        <w:t xml:space="preserve"> věta třetí</w:t>
      </w:r>
      <w:r w:rsidR="00661E53">
        <w:t xml:space="preserve"> této Smlouvy,</w:t>
      </w:r>
      <w:r>
        <w:t xml:space="preserve"> využívat výhradně poddodavatele, kteří jsou uvedeni v </w:t>
      </w:r>
      <w:r w:rsidRPr="006A72C7">
        <w:rPr>
          <w:b/>
        </w:rPr>
        <w:t>Příloze č. 3</w:t>
      </w:r>
      <w:r>
        <w:t xml:space="preserve"> </w:t>
      </w:r>
      <w:r w:rsidR="00A26477">
        <w:t xml:space="preserve">této </w:t>
      </w:r>
      <w:r>
        <w:t>Smlouvy, a to k těm činnostem, které jsou v této příloze uvedeny. Změna poddodavatelů uvedených v Příloze č. 3 je možná</w:t>
      </w:r>
      <w:r w:rsidR="00402417">
        <w:t xml:space="preserve"> </w:t>
      </w:r>
      <w:r>
        <w:t>je</w:t>
      </w:r>
      <w:r w:rsidR="00873797">
        <w:t>n</w:t>
      </w:r>
      <w:r w:rsidR="004C7FAD">
        <w:t> </w:t>
      </w:r>
      <w:r>
        <w:t>s předchozím písemným souhlasem Zadavatele. Pokud by mělo dojít ke změně poddodavatele, jehož prostřednictvím prokazoval Zhotovitel splnění kvalifikace v zadávacím řízení na</w:t>
      </w:r>
      <w:r w:rsidR="00635357">
        <w:t> </w:t>
      </w:r>
      <w:r>
        <w:t xml:space="preserve">Veřejnou zakázku, je změna přípustná jen za předpokladu, že </w:t>
      </w:r>
      <w:r w:rsidR="00F838DC">
        <w:t xml:space="preserve">nahrazující </w:t>
      </w:r>
      <w:r>
        <w:t>poddodavatel bude rovněž splňovat kvalifikaci, kterou prokazova</w:t>
      </w:r>
      <w:r w:rsidR="00C257BB">
        <w:t>l</w:t>
      </w:r>
      <w:r>
        <w:t xml:space="preserve"> nahrazovaný poddodavatel.</w:t>
      </w:r>
      <w:bookmarkEnd w:id="16"/>
    </w:p>
    <w:p w14:paraId="5BFF5FDE" w14:textId="77777777" w:rsidR="00337CF4" w:rsidRPr="00E03302" w:rsidRDefault="00337CF4" w:rsidP="004077A9">
      <w:pPr>
        <w:pStyle w:val="Clanek11"/>
        <w:keepNext w:val="0"/>
      </w:pPr>
      <w:r w:rsidRPr="00E03302">
        <w:t>Zhotovitel odpovídá za provádění činností dle této Smlouvy jednotlivými poddodavateli, jako by je prováděl sám.</w:t>
      </w:r>
    </w:p>
    <w:p w14:paraId="5BFF5FDF" w14:textId="77777777" w:rsidR="00A15150" w:rsidRPr="00A15150" w:rsidRDefault="00A15150" w:rsidP="004077A9">
      <w:pPr>
        <w:pStyle w:val="Nadpis1"/>
        <w:keepNext w:val="0"/>
      </w:pPr>
      <w:bookmarkStart w:id="17" w:name="_Ref20827083"/>
      <w:r w:rsidRPr="00A15150">
        <w:t>PŘEDÁNÍ A PŘEVZETÍ DÍLČÍHO PLNĚNÍ</w:t>
      </w:r>
      <w:bookmarkEnd w:id="17"/>
    </w:p>
    <w:p w14:paraId="5BFF5FE0" w14:textId="28FD555D" w:rsidR="00A15150" w:rsidRDefault="00A15150" w:rsidP="004077A9">
      <w:pPr>
        <w:pStyle w:val="Clanek11"/>
        <w:keepNext w:val="0"/>
      </w:pPr>
      <w:r>
        <w:lastRenderedPageBreak/>
        <w:t>Předání a převzetí každého Dílčího plnění proběhne na základě</w:t>
      </w:r>
      <w:r w:rsidR="00E32D57">
        <w:t xml:space="preserve"> akceptační procedury, která </w:t>
      </w:r>
      <w:r w:rsidR="00F838DC">
        <w:t>zahrnuje</w:t>
      </w:r>
      <w:r>
        <w:t>:</w:t>
      </w:r>
    </w:p>
    <w:p w14:paraId="76CB88FB" w14:textId="43A26427" w:rsidR="00F838DC" w:rsidRDefault="00F838DC" w:rsidP="00F838DC">
      <w:pPr>
        <w:pStyle w:val="Claneka"/>
        <w:keepNext w:val="0"/>
      </w:pPr>
      <w:r>
        <w:t>pr</w:t>
      </w:r>
      <w:r w:rsidR="00A15150">
        <w:t>ověřov</w:t>
      </w:r>
      <w:r>
        <w:t>ání kvality provedení Díl</w:t>
      </w:r>
      <w:r w:rsidR="009A5DAE">
        <w:t>č</w:t>
      </w:r>
      <w:r>
        <w:t xml:space="preserve">ího plnění </w:t>
      </w:r>
      <w:r w:rsidRPr="00A57179">
        <w:t xml:space="preserve">a zda </w:t>
      </w:r>
      <w:r>
        <w:t xml:space="preserve">Dílčí </w:t>
      </w:r>
      <w:r w:rsidRPr="00A57179">
        <w:t xml:space="preserve">plnění </w:t>
      </w:r>
      <w:r>
        <w:t>nevykazuje</w:t>
      </w:r>
      <w:r w:rsidRPr="00A57179">
        <w:t xml:space="preserve"> </w:t>
      </w:r>
      <w:r>
        <w:t>V</w:t>
      </w:r>
      <w:r w:rsidRPr="00A57179">
        <w:t>ad</w:t>
      </w:r>
      <w:r>
        <w:t>u nebo Vad</w:t>
      </w:r>
      <w:r w:rsidRPr="00A57179">
        <w:t>y</w:t>
      </w:r>
      <w:r>
        <w:t>,</w:t>
      </w:r>
    </w:p>
    <w:p w14:paraId="5BFF5FE1" w14:textId="2E8F517B" w:rsidR="00A15150" w:rsidRDefault="00943A5B" w:rsidP="004077A9">
      <w:pPr>
        <w:pStyle w:val="Claneka"/>
        <w:keepNext w:val="0"/>
      </w:pPr>
      <w:r>
        <w:t>odsouhlasení Soupisu plnění, a</w:t>
      </w:r>
    </w:p>
    <w:p w14:paraId="5BFF5FE2" w14:textId="77777777" w:rsidR="00A15150" w:rsidRDefault="00A15150" w:rsidP="004077A9">
      <w:pPr>
        <w:pStyle w:val="Claneka"/>
        <w:keepNext w:val="0"/>
      </w:pPr>
      <w:r>
        <w:t>podepsání předávacího protokolu.</w:t>
      </w:r>
    </w:p>
    <w:p w14:paraId="495690A9" w14:textId="2E28B6B8" w:rsidR="00B5353B" w:rsidRDefault="00A15150" w:rsidP="004077A9">
      <w:pPr>
        <w:pStyle w:val="Clanek11"/>
        <w:keepNext w:val="0"/>
      </w:pPr>
      <w:r>
        <w:t>Po dokončení Dílčího plnění vyzve Zhotovitel Objednatele k</w:t>
      </w:r>
      <w:r w:rsidR="00B5353B">
        <w:t xml:space="preserve"> převzetí Dílčího plnění a navrhne termín akceptační procedury. Termín akceptační procedury musí být Zhotovitelem navržen nejpozději do konce Termínu Dílčího plnění. </w:t>
      </w:r>
      <w:r w:rsidR="003B2D74">
        <w:t>Objednatel je oprávněn navrhnout jiný termín akceptační procedury, přičemž Objednatelem navržený termín může být i po skončení Termínu Dílčího plnění.</w:t>
      </w:r>
      <w:r w:rsidR="00B5353B">
        <w:t xml:space="preserve"> </w:t>
      </w:r>
    </w:p>
    <w:p w14:paraId="5BFF5FE3" w14:textId="46568B1A" w:rsidR="00A15150" w:rsidRDefault="00B5353B" w:rsidP="004077A9">
      <w:pPr>
        <w:pStyle w:val="Clanek11"/>
        <w:keepNext w:val="0"/>
      </w:pPr>
      <w:r>
        <w:t xml:space="preserve">Během akceptační procedury </w:t>
      </w:r>
      <w:r w:rsidR="00A15150">
        <w:t>Objednatel prov</w:t>
      </w:r>
      <w:r>
        <w:t>ede</w:t>
      </w:r>
      <w:r w:rsidR="00A15150">
        <w:t xml:space="preserve"> kontrolu provedení Dílčího plnění</w:t>
      </w:r>
      <w:r w:rsidR="00D70D09">
        <w:t xml:space="preserve"> dle podmínek sjednaných v této Smlouvě</w:t>
      </w:r>
      <w:r>
        <w:t xml:space="preserve"> a stanovených v Objednávce</w:t>
      </w:r>
      <w:r w:rsidR="00A15150">
        <w:t xml:space="preserve">. </w:t>
      </w:r>
    </w:p>
    <w:p w14:paraId="3E2EEF4F" w14:textId="01E40A43" w:rsidR="003B2D74" w:rsidRDefault="003B2D74" w:rsidP="00635357">
      <w:pPr>
        <w:pStyle w:val="Clanek11"/>
        <w:keepNext w:val="0"/>
        <w:keepLines w:val="0"/>
      </w:pPr>
      <w:bookmarkStart w:id="18" w:name="_Ref20827164"/>
      <w:r>
        <w:t>V průběhu akceptační procedury předloží Zhotovitel Objednateli k </w:t>
      </w:r>
      <w:r w:rsidR="0030321F">
        <w:t>odsouhlasení</w:t>
      </w:r>
      <w:r w:rsidR="00206BAE">
        <w:t xml:space="preserve"> Soupis plnění</w:t>
      </w:r>
      <w:r w:rsidR="00D70D09">
        <w:t>.</w:t>
      </w:r>
      <w:r w:rsidR="0030321F">
        <w:t xml:space="preserve"> Proti Soupisu plnění je Objednatel oprávněn vznést námitky </w:t>
      </w:r>
      <w:r w:rsidR="00FA2910">
        <w:t>týkající se uvedeného počtu jednotlivých položek z Ceníku</w:t>
      </w:r>
      <w:r w:rsidR="00BB3EC3">
        <w:t xml:space="preserve">, je-li tento s ohledem na Objednávku </w:t>
      </w:r>
      <w:r>
        <w:t xml:space="preserve">a případně Změny Dílčího plnění </w:t>
      </w:r>
      <w:r w:rsidR="00BB3EC3">
        <w:t>nepřiměřený</w:t>
      </w:r>
      <w:r>
        <w:t xml:space="preserve"> nebo nesprávný</w:t>
      </w:r>
      <w:r w:rsidR="00BB3EC3">
        <w:t>,</w:t>
      </w:r>
      <w:r w:rsidR="0030321F">
        <w:t xml:space="preserve"> a</w:t>
      </w:r>
      <w:r w:rsidR="00206BAE">
        <w:t xml:space="preserve"> proti</w:t>
      </w:r>
      <w:r w:rsidR="0030321F">
        <w:t xml:space="preserve"> jejich ceně, neodpovídá-li </w:t>
      </w:r>
      <w:r w:rsidR="00FA2910">
        <w:t xml:space="preserve">tato údajům v </w:t>
      </w:r>
      <w:r w:rsidR="0030321F">
        <w:t>Ceníku.</w:t>
      </w:r>
      <w:r w:rsidR="00BB3EC3">
        <w:t xml:space="preserve"> Zhotovitel je povinen námitky Objednatele v Soupisu plnění zohlednit a Soupis plnění</w:t>
      </w:r>
      <w:r w:rsidR="0063719F">
        <w:t xml:space="preserve"> příslušným</w:t>
      </w:r>
      <w:r w:rsidR="00BB3EC3">
        <w:t xml:space="preserve"> způsobem </w:t>
      </w:r>
      <w:r w:rsidR="00240D31">
        <w:t xml:space="preserve">upravit. Upravený Soupis plnění následně Smluvní strany podepíší před podpisem Předávacího protokolu (jak je tento definován níže) a podepsaný Soupis plnění bude základem pro určení Ceny dle čl. </w:t>
      </w:r>
      <w:r w:rsidR="00240D31">
        <w:fldChar w:fldCharType="begin"/>
      </w:r>
      <w:r w:rsidR="00240D31">
        <w:instrText xml:space="preserve"> REF _Ref22726667 \r \h </w:instrText>
      </w:r>
      <w:r w:rsidR="00240D31">
        <w:fldChar w:fldCharType="separate"/>
      </w:r>
      <w:r w:rsidR="00A33CD1">
        <w:t>11</w:t>
      </w:r>
      <w:r w:rsidR="00240D31">
        <w:fldChar w:fldCharType="end"/>
      </w:r>
      <w:r w:rsidR="00240D31">
        <w:t xml:space="preserve"> této Smlouvy. </w:t>
      </w:r>
    </w:p>
    <w:p w14:paraId="5BFF5FE4" w14:textId="246A6031" w:rsidR="00D70D09" w:rsidRDefault="00D70D09" w:rsidP="00635357">
      <w:pPr>
        <w:pStyle w:val="Clanek11"/>
        <w:keepNext w:val="0"/>
        <w:keepLines w:val="0"/>
      </w:pPr>
      <w:r>
        <w:t xml:space="preserve">V případě, že se Objednatel nezúčastní </w:t>
      </w:r>
      <w:r w:rsidR="003B2D74">
        <w:t xml:space="preserve">akceptační procedury </w:t>
      </w:r>
      <w:r>
        <w:t>Dílčího plnění, má se za to, že Dílčí plnění je provedeno bez Vad</w:t>
      </w:r>
      <w:r w:rsidR="00240D31">
        <w:t xml:space="preserve"> a</w:t>
      </w:r>
      <w:r w:rsidR="00635357">
        <w:t> </w:t>
      </w:r>
      <w:r w:rsidR="00240D31">
        <w:t>Soupis plnění byl odsouhlasen Objednatelem</w:t>
      </w:r>
      <w:r>
        <w:t>.</w:t>
      </w:r>
      <w:bookmarkEnd w:id="18"/>
    </w:p>
    <w:p w14:paraId="5BFF5FE5" w14:textId="1FF905F5" w:rsidR="00D70D09" w:rsidRDefault="00D70D09" w:rsidP="00635357">
      <w:pPr>
        <w:pStyle w:val="Clanek11"/>
        <w:keepNext w:val="0"/>
        <w:keepLines w:val="0"/>
      </w:pPr>
      <w:bookmarkStart w:id="19" w:name="_Ref20827190"/>
      <w:r>
        <w:t xml:space="preserve">Pokud v den </w:t>
      </w:r>
      <w:r w:rsidR="003B2D74">
        <w:t xml:space="preserve">akceptační procedury </w:t>
      </w:r>
      <w:r>
        <w:t>Objednatel shledá Vady, které</w:t>
      </w:r>
      <w:bookmarkEnd w:id="19"/>
      <w:r>
        <w:t xml:space="preserve"> </w:t>
      </w:r>
    </w:p>
    <w:p w14:paraId="5BFF5FE6" w14:textId="2D3A3E1F" w:rsidR="00D70D09" w:rsidRDefault="00D70D09" w:rsidP="00635357">
      <w:pPr>
        <w:pStyle w:val="Claneka"/>
        <w:keepNext w:val="0"/>
        <w:keepLines w:val="0"/>
      </w:pPr>
      <w:bookmarkStart w:id="20" w:name="_Ref20827180"/>
      <w:r>
        <w:t xml:space="preserve">nebrání obvyklému používání Dílčího plnění, </w:t>
      </w:r>
      <w:r w:rsidR="00DB3027">
        <w:t xml:space="preserve">sepíší </w:t>
      </w:r>
      <w:r>
        <w:t>Smluvní strany protokol o předání Dílčího plnění („</w:t>
      </w:r>
      <w:r w:rsidRPr="00D70D09">
        <w:rPr>
          <w:b/>
        </w:rPr>
        <w:t>Předávací protokol</w:t>
      </w:r>
      <w:r>
        <w:t>“). Předávací protokol bude obsahovat soupis zbývajících Vad s lhůtou pro jejich odstranění s tím, že nebude-li tato lhůta dohodnuta, má</w:t>
      </w:r>
      <w:r w:rsidR="004C7FAD">
        <w:t> </w:t>
      </w:r>
      <w:r>
        <w:t>se za to, že činí sedm (7) pracovních dnů ode dne podpisu Předávacího protokolu.</w:t>
      </w:r>
      <w:bookmarkEnd w:id="20"/>
    </w:p>
    <w:p w14:paraId="5BFF5FE7" w14:textId="2EA95FDF" w:rsidR="00D70D09" w:rsidRDefault="00D70D09" w:rsidP="004077A9">
      <w:pPr>
        <w:pStyle w:val="Claneka"/>
        <w:keepNext w:val="0"/>
      </w:pPr>
      <w:r>
        <w:t>brání obvyklému používání Dílčího plnění, zavazuje se Zhotovitel vytčené Vady odstranit ve lhůtě dohodnuté s</w:t>
      </w:r>
      <w:r w:rsidR="00923C42">
        <w:t> </w:t>
      </w:r>
      <w:r>
        <w:t>Objednatele</w:t>
      </w:r>
      <w:r w:rsidR="00923C42">
        <w:t>m; nebude-li tato lhůta dohodnuta, má se za to, že činí sedm (7) pracovních dnů ode dne podpisu zápisu o kontrole Dílčího plnění</w:t>
      </w:r>
      <w:r w:rsidR="003A4B60">
        <w:t>, aniž by tím byl dotčen stanovený Termín dílčího plnění</w:t>
      </w:r>
      <w:r w:rsidR="00923C42">
        <w:t xml:space="preserve">. </w:t>
      </w:r>
      <w:r w:rsidR="00560FFB">
        <w:t>Po odstranění vady se Smluvní strany sejdou na</w:t>
      </w:r>
      <w:r w:rsidR="009A5DAE">
        <w:t> </w:t>
      </w:r>
      <w:r w:rsidR="00560FFB">
        <w:t xml:space="preserve">výzvu Zhotovitele k předání Dílčího plnění. Čl. </w:t>
      </w:r>
      <w:r w:rsidR="00560FFB">
        <w:fldChar w:fldCharType="begin"/>
      </w:r>
      <w:r w:rsidR="00560FFB">
        <w:instrText xml:space="preserve"> REF _Ref20827164 \r \h </w:instrText>
      </w:r>
      <w:r w:rsidR="00560FFB">
        <w:fldChar w:fldCharType="separate"/>
      </w:r>
      <w:r w:rsidR="00A33CD1">
        <w:t>8.4</w:t>
      </w:r>
      <w:r w:rsidR="00560FFB">
        <w:fldChar w:fldCharType="end"/>
      </w:r>
      <w:r w:rsidR="00560FFB">
        <w:t xml:space="preserve"> a</w:t>
      </w:r>
      <w:r w:rsidR="00635357">
        <w:t> </w:t>
      </w:r>
      <w:r w:rsidR="00560FFB">
        <w:t>čl.</w:t>
      </w:r>
      <w:r w:rsidR="00635357">
        <w:t> </w:t>
      </w:r>
      <w:r w:rsidR="00560FFB">
        <w:fldChar w:fldCharType="begin"/>
      </w:r>
      <w:r w:rsidR="00560FFB">
        <w:instrText xml:space="preserve"> REF _Ref20827190 \r \h </w:instrText>
      </w:r>
      <w:r w:rsidR="00560FFB">
        <w:fldChar w:fldCharType="separate"/>
      </w:r>
      <w:r w:rsidR="00A33CD1">
        <w:t>8.6</w:t>
      </w:r>
      <w:r w:rsidR="00560FFB">
        <w:fldChar w:fldCharType="end"/>
      </w:r>
      <w:r w:rsidR="00560FFB">
        <w:t xml:space="preserve"> písm. </w:t>
      </w:r>
      <w:r w:rsidR="00560FFB">
        <w:fldChar w:fldCharType="begin"/>
      </w:r>
      <w:r w:rsidR="00560FFB">
        <w:instrText xml:space="preserve"> REF _Ref20827180 \r \h </w:instrText>
      </w:r>
      <w:r w:rsidR="00560FFB">
        <w:fldChar w:fldCharType="separate"/>
      </w:r>
      <w:r w:rsidR="00A33CD1">
        <w:t>(a)</w:t>
      </w:r>
      <w:r w:rsidR="00560FFB">
        <w:fldChar w:fldCharType="end"/>
      </w:r>
      <w:r w:rsidR="00560FFB">
        <w:t xml:space="preserve"> se použijí přiměřeně.</w:t>
      </w:r>
    </w:p>
    <w:p w14:paraId="5BFF5FE8" w14:textId="77777777" w:rsidR="009B37E2" w:rsidRPr="00E03302" w:rsidRDefault="009B37E2" w:rsidP="004077A9">
      <w:pPr>
        <w:pStyle w:val="Nadpis1"/>
        <w:keepNext w:val="0"/>
      </w:pPr>
      <w:r>
        <w:t>záruka</w:t>
      </w:r>
      <w:r w:rsidR="00C61774">
        <w:t xml:space="preserve"> a vady</w:t>
      </w:r>
    </w:p>
    <w:p w14:paraId="5BFF5FE9" w14:textId="77777777" w:rsidR="00C61774" w:rsidRDefault="00C61774" w:rsidP="004077A9">
      <w:pPr>
        <w:pStyle w:val="Clanek11"/>
        <w:keepNext w:val="0"/>
        <w:rPr>
          <w:rStyle w:val="normaltextrun"/>
        </w:rPr>
      </w:pPr>
      <w:r>
        <w:rPr>
          <w:rStyle w:val="normaltextrun"/>
        </w:rPr>
        <w:t xml:space="preserve">Zhotovitel </w:t>
      </w:r>
      <w:r w:rsidRPr="00C61774">
        <w:rPr>
          <w:rStyle w:val="normaltextrun"/>
        </w:rPr>
        <w:t xml:space="preserve">poskytuje Objednateli </w:t>
      </w:r>
      <w:r>
        <w:rPr>
          <w:rStyle w:val="normaltextrun"/>
        </w:rPr>
        <w:t>záruku za jakost Dílčího plnění za následujících podmínek:</w:t>
      </w:r>
    </w:p>
    <w:p w14:paraId="5BFF5FEA" w14:textId="59432AF2" w:rsidR="00C61774" w:rsidRPr="00E03302" w:rsidRDefault="00C61774" w:rsidP="004077A9">
      <w:pPr>
        <w:pStyle w:val="Claneka"/>
        <w:keepNext w:val="0"/>
      </w:pPr>
      <w:r w:rsidRPr="00E03302">
        <w:t xml:space="preserve">u svislého dopravního značení bude </w:t>
      </w:r>
      <w:r>
        <w:t>Dílčí plnění</w:t>
      </w:r>
      <w:r w:rsidRPr="00E03302">
        <w:t xml:space="preserve"> splňovat </w:t>
      </w:r>
      <w:r>
        <w:t>normou stanovené</w:t>
      </w:r>
      <w:r w:rsidRPr="00E03302">
        <w:t xml:space="preserve"> vlastnosti reflexivity tabulí dopravních značek po dobu </w:t>
      </w:r>
      <w:r w:rsidR="0009274B">
        <w:t xml:space="preserve">60 </w:t>
      </w:r>
      <w:r w:rsidRPr="00E03302">
        <w:t xml:space="preserve">měsíců ode dne </w:t>
      </w:r>
      <w:r>
        <w:t>podpisu Předávacího protokolu</w:t>
      </w:r>
      <w:r w:rsidRPr="00E03302">
        <w:t xml:space="preserve"> Objednatelem, u ostatního materiálu a prací bude </w:t>
      </w:r>
      <w:r>
        <w:t>Dílčí plnění</w:t>
      </w:r>
      <w:r w:rsidRPr="00E03302">
        <w:t xml:space="preserve"> splňovat </w:t>
      </w:r>
      <w:r>
        <w:t>normou stanovené</w:t>
      </w:r>
      <w:r w:rsidRPr="00E03302">
        <w:t xml:space="preserve"> vlastnosti po dobu 24 měsíců ode dne </w:t>
      </w:r>
      <w:r>
        <w:t>podpisu Předávacího protokolu</w:t>
      </w:r>
      <w:r w:rsidRPr="00E03302">
        <w:t xml:space="preserve"> Objednatelem</w:t>
      </w:r>
      <w:r>
        <w:t>;</w:t>
      </w:r>
    </w:p>
    <w:p w14:paraId="5BFF5FEB" w14:textId="48E14081" w:rsidR="00C61774" w:rsidRDefault="00C61774" w:rsidP="004077A9">
      <w:pPr>
        <w:pStyle w:val="Claneka"/>
        <w:keepNext w:val="0"/>
      </w:pPr>
      <w:r w:rsidRPr="00E03302">
        <w:t xml:space="preserve">u vodorovného dopravního značení bude dílo splňovat </w:t>
      </w:r>
      <w:r>
        <w:t>normou stanovené</w:t>
      </w:r>
      <w:r w:rsidRPr="00E03302">
        <w:t xml:space="preserve"> vlastnosti po</w:t>
      </w:r>
      <w:r w:rsidR="004C7FAD">
        <w:t> </w:t>
      </w:r>
      <w:r w:rsidRPr="00E03302">
        <w:t xml:space="preserve">dobu 6 měsíců u jednosložkové barvy nanesené na dlažbě, 12 měsíců u jednosložkové barvy nanesené na živici a </w:t>
      </w:r>
      <w:r w:rsidR="00FD3A3F">
        <w:t>36</w:t>
      </w:r>
      <w:r w:rsidRPr="00E03302">
        <w:t xml:space="preserve"> měsíců u </w:t>
      </w:r>
      <w:r w:rsidR="00FD3A3F">
        <w:t>hmot s dlouhodobou životností</w:t>
      </w:r>
      <w:r>
        <w:t>, vše počítáno</w:t>
      </w:r>
      <w:r w:rsidRPr="00E03302">
        <w:t xml:space="preserve"> ode dne </w:t>
      </w:r>
      <w:r>
        <w:t>podpisu Předávacího protokolu</w:t>
      </w:r>
      <w:r w:rsidRPr="00E03302">
        <w:t xml:space="preserve"> Objednatelem</w:t>
      </w:r>
      <w:r>
        <w:t>;</w:t>
      </w:r>
    </w:p>
    <w:p w14:paraId="5BFF5FEC" w14:textId="77777777" w:rsidR="00C61774" w:rsidRDefault="00C61774" w:rsidP="004077A9">
      <w:pPr>
        <w:pStyle w:val="Claneka"/>
        <w:keepNext w:val="0"/>
      </w:pPr>
      <w:r>
        <w:t xml:space="preserve">u dopravně bezpečnostních zařízení 24 měsíců </w:t>
      </w:r>
      <w:r w:rsidRPr="00E03302">
        <w:t xml:space="preserve">ode dne </w:t>
      </w:r>
      <w:r>
        <w:t>podpisu Předávacího protokolu</w:t>
      </w:r>
      <w:r w:rsidRPr="00E03302">
        <w:t xml:space="preserve"> Objednatelem</w:t>
      </w:r>
      <w:r>
        <w:t>;</w:t>
      </w:r>
    </w:p>
    <w:p w14:paraId="5BFF5FED" w14:textId="77777777" w:rsidR="00C61774" w:rsidRPr="00E03302" w:rsidRDefault="00C61774" w:rsidP="004077A9">
      <w:pPr>
        <w:pStyle w:val="Text11"/>
        <w:keepNext w:val="0"/>
      </w:pPr>
      <w:r>
        <w:lastRenderedPageBreak/>
        <w:t>(„</w:t>
      </w:r>
      <w:r w:rsidRPr="00C61774">
        <w:rPr>
          <w:b/>
        </w:rPr>
        <w:t>Záruční doba</w:t>
      </w:r>
      <w:r>
        <w:t>“).</w:t>
      </w:r>
    </w:p>
    <w:p w14:paraId="5BFF5FEE" w14:textId="71FEC983" w:rsidR="00C61774" w:rsidRPr="00C61774" w:rsidRDefault="00C61774" w:rsidP="004077A9">
      <w:pPr>
        <w:pStyle w:val="Clanek11"/>
        <w:keepNext w:val="0"/>
      </w:pPr>
      <w:r w:rsidRPr="00C61774">
        <w:rPr>
          <w:rStyle w:val="normaltextrun"/>
        </w:rPr>
        <w:t xml:space="preserve">Objednatel je povinen oznámit na kontaktní údaje </w:t>
      </w:r>
      <w:r w:rsidR="0045692C">
        <w:rPr>
          <w:rStyle w:val="normaltextrun"/>
        </w:rPr>
        <w:t>Zhotovitele</w:t>
      </w:r>
      <w:r w:rsidR="0045692C" w:rsidRPr="00C61774">
        <w:rPr>
          <w:rStyle w:val="normaltextrun"/>
        </w:rPr>
        <w:t xml:space="preserve"> </w:t>
      </w:r>
      <w:r w:rsidRPr="00C61774">
        <w:rPr>
          <w:rStyle w:val="normaltextrun"/>
        </w:rPr>
        <w:t>uvedené v </w:t>
      </w:r>
      <w:r w:rsidR="0045692C" w:rsidRPr="00C61774" w:rsidDel="0045692C">
        <w:rPr>
          <w:rStyle w:val="normaltextrun"/>
        </w:rPr>
        <w:t xml:space="preserve"> </w:t>
      </w:r>
      <w:r w:rsidR="00DF0CEE">
        <w:rPr>
          <w:rStyle w:val="normaltextrun"/>
        </w:rPr>
        <w:t xml:space="preserve">Příloze č. </w:t>
      </w:r>
      <w:r w:rsidR="002B27C0">
        <w:rPr>
          <w:rStyle w:val="normaltextrun"/>
        </w:rPr>
        <w:t>5</w:t>
      </w:r>
      <w:r w:rsidR="00402417">
        <w:rPr>
          <w:rStyle w:val="normaltextrun"/>
        </w:rPr>
        <w:t xml:space="preserve"> </w:t>
      </w:r>
      <w:r w:rsidRPr="00C61774">
        <w:rPr>
          <w:rStyle w:val="normaltextrun"/>
        </w:rPr>
        <w:t>této Smlouvy Vadu, která se vyskytla v průběhu Záruční doby, v takové době po jejím zjištění, kterou lze na Objednat</w:t>
      </w:r>
      <w:r>
        <w:rPr>
          <w:rStyle w:val="normaltextrun"/>
        </w:rPr>
        <w:t>eli rozumně požadovat (</w:t>
      </w:r>
      <w:r w:rsidRPr="00C61774">
        <w:rPr>
          <w:rStyle w:val="normaltextrun"/>
        </w:rPr>
        <w:t>„</w:t>
      </w:r>
      <w:r w:rsidRPr="00C61774">
        <w:rPr>
          <w:rStyle w:val="normaltextrun"/>
          <w:b/>
        </w:rPr>
        <w:t>Vytčení vady</w:t>
      </w:r>
      <w:r w:rsidRPr="00C61774">
        <w:rPr>
          <w:rStyle w:val="normaltextrun"/>
        </w:rPr>
        <w:t>“). </w:t>
      </w:r>
      <w:r>
        <w:rPr>
          <w:rStyle w:val="normaltextrun"/>
        </w:rPr>
        <w:t>Zhotovit</w:t>
      </w:r>
      <w:r w:rsidRPr="00C61774">
        <w:rPr>
          <w:rStyle w:val="normaltextrun"/>
        </w:rPr>
        <w:t>el se zavazuje zahájit odstraňování vady nejpozději ve lhůtě </w:t>
      </w:r>
      <w:r w:rsidR="009545F3">
        <w:rPr>
          <w:rStyle w:val="normaltextrun"/>
        </w:rPr>
        <w:t>5</w:t>
      </w:r>
      <w:r w:rsidRPr="00C61774">
        <w:rPr>
          <w:rStyle w:val="normaltextrun"/>
        </w:rPr>
        <w:t> pracovních dnů od obdržení oznámení o Vytčení vady.</w:t>
      </w:r>
      <w:r w:rsidRPr="00C61774">
        <w:rPr>
          <w:rStyle w:val="eop"/>
        </w:rPr>
        <w:t> </w:t>
      </w:r>
    </w:p>
    <w:p w14:paraId="5BFF5FEF" w14:textId="52135595" w:rsidR="00C61774" w:rsidRDefault="00C61774" w:rsidP="004077A9">
      <w:pPr>
        <w:pStyle w:val="Clanek11"/>
        <w:keepNext w:val="0"/>
        <w:rPr>
          <w:rStyle w:val="normaltextrun"/>
        </w:rPr>
      </w:pPr>
      <w:bookmarkStart w:id="21" w:name="_Ref20831186"/>
      <w:r>
        <w:rPr>
          <w:rStyle w:val="normaltextrun"/>
        </w:rPr>
        <w:t>Zhotovit</w:t>
      </w:r>
      <w:r w:rsidRPr="00C61774">
        <w:rPr>
          <w:rStyle w:val="normaltextrun"/>
        </w:rPr>
        <w:t xml:space="preserve">el se zavazuje Vytčenou vadu odstranit nejpozději </w:t>
      </w:r>
      <w:r w:rsidR="00A05420">
        <w:rPr>
          <w:rStyle w:val="normaltextrun"/>
        </w:rPr>
        <w:t>v době určené Objedn</w:t>
      </w:r>
      <w:r w:rsidR="009545F3">
        <w:rPr>
          <w:rStyle w:val="normaltextrun"/>
        </w:rPr>
        <w:t xml:space="preserve">atelem s ohledem na charakter Vady. </w:t>
      </w:r>
      <w:bookmarkEnd w:id="21"/>
    </w:p>
    <w:p w14:paraId="5BFF5FF0" w14:textId="77777777" w:rsidR="00560FFB" w:rsidRDefault="00560FFB" w:rsidP="004077A9">
      <w:pPr>
        <w:pStyle w:val="Clanek11"/>
        <w:keepNext w:val="0"/>
      </w:pPr>
      <w:r>
        <w:rPr>
          <w:rStyle w:val="normaltextrun"/>
        </w:rPr>
        <w:t xml:space="preserve">Na předání plnění s odstraněnou Vadou se čl. </w:t>
      </w:r>
      <w:r>
        <w:rPr>
          <w:rStyle w:val="normaltextrun"/>
        </w:rPr>
        <w:fldChar w:fldCharType="begin"/>
      </w:r>
      <w:r>
        <w:rPr>
          <w:rStyle w:val="normaltextrun"/>
        </w:rPr>
        <w:instrText xml:space="preserve"> REF _Ref20827083 \r \h </w:instrText>
      </w:r>
      <w:r>
        <w:rPr>
          <w:rStyle w:val="normaltextrun"/>
        </w:rPr>
      </w:r>
      <w:r>
        <w:rPr>
          <w:rStyle w:val="normaltextrun"/>
        </w:rPr>
        <w:fldChar w:fldCharType="separate"/>
      </w:r>
      <w:r w:rsidR="00A33CD1">
        <w:rPr>
          <w:rStyle w:val="normaltextrun"/>
        </w:rPr>
        <w:t>8</w:t>
      </w:r>
      <w:r>
        <w:rPr>
          <w:rStyle w:val="normaltextrun"/>
        </w:rPr>
        <w:fldChar w:fldCharType="end"/>
      </w:r>
      <w:r>
        <w:rPr>
          <w:rStyle w:val="normaltextrun"/>
        </w:rPr>
        <w:t xml:space="preserve"> použije přiměřeně.</w:t>
      </w:r>
    </w:p>
    <w:p w14:paraId="5BFF5FF1" w14:textId="77777777" w:rsidR="00C739D5" w:rsidRPr="00E03302" w:rsidRDefault="00D22685" w:rsidP="004077A9">
      <w:pPr>
        <w:pStyle w:val="Nadpis1"/>
        <w:keepNext w:val="0"/>
        <w:keepLines/>
      </w:pPr>
      <w:r w:rsidRPr="00E03302">
        <w:t>Pojištění</w:t>
      </w:r>
      <w:bookmarkEnd w:id="14"/>
    </w:p>
    <w:p w14:paraId="5BFF5FF2" w14:textId="2F663D6E" w:rsidR="00D22685" w:rsidRPr="00E03302" w:rsidRDefault="00D22685" w:rsidP="004077A9">
      <w:pPr>
        <w:pStyle w:val="Clanek11"/>
        <w:keepNext w:val="0"/>
      </w:pPr>
      <w:bookmarkStart w:id="22" w:name="_Ref530672144"/>
      <w:r w:rsidRPr="00E03302">
        <w:t>Zhotovitel se zavazuje po celou dobu trvání této Smlouvy zajistit a udržovat pojištění odpovědnosti pro případ způsobení škody třetím osobám či Objednateli při výkonu činností</w:t>
      </w:r>
      <w:r w:rsidR="00820096" w:rsidRPr="00E03302">
        <w:t>, které jsou předmětem plnění dle této Smlouvy</w:t>
      </w:r>
      <w:r w:rsidRPr="00E03302">
        <w:t>, a to nejméně s</w:t>
      </w:r>
      <w:r w:rsidR="00820096" w:rsidRPr="00E03302">
        <w:t> </w:t>
      </w:r>
      <w:r w:rsidRPr="00E03302">
        <w:t>limitem</w:t>
      </w:r>
      <w:r w:rsidR="00820096" w:rsidRPr="00E03302">
        <w:t xml:space="preserve"> pojistného</w:t>
      </w:r>
      <w:r w:rsidRPr="00E03302">
        <w:t xml:space="preserve"> plnění ve výši </w:t>
      </w:r>
      <w:r w:rsidR="009852C6">
        <w:rPr>
          <w:b/>
        </w:rPr>
        <w:t>5</w:t>
      </w:r>
      <w:r w:rsidR="003B2D74">
        <w:rPr>
          <w:b/>
        </w:rPr>
        <w:t>.000.000,-</w:t>
      </w:r>
      <w:r w:rsidRPr="00E03302">
        <w:rPr>
          <w:b/>
        </w:rPr>
        <w:t xml:space="preserve"> Kč</w:t>
      </w:r>
      <w:r w:rsidRPr="00E03302">
        <w:t xml:space="preserve"> pro jednotlivou pojistnou událost.</w:t>
      </w:r>
      <w:bookmarkEnd w:id="22"/>
    </w:p>
    <w:p w14:paraId="5BFF5FF3" w14:textId="00C50CB5" w:rsidR="00820096" w:rsidRPr="00E03302" w:rsidRDefault="00820096" w:rsidP="004077A9">
      <w:pPr>
        <w:pStyle w:val="Clanek11"/>
        <w:keepNext w:val="0"/>
      </w:pPr>
      <w:bookmarkStart w:id="23" w:name="_Ref20831227"/>
      <w:r w:rsidRPr="00E03302">
        <w:t>Zhotovitel je povinen předložit kdykoliv po dobu trvání této Smlouvy do 2 pracovních dnů od</w:t>
      </w:r>
      <w:r w:rsidR="004C7FAD">
        <w:t> </w:t>
      </w:r>
      <w:r w:rsidRPr="00E03302">
        <w:t>obdržení žádosti Objednatele uzavřenou pojistnou smlouvu, pojistku nebo potvrzení příslušné pojišťovny, příp. potvrzení pojišťovacího zprostředkovatele (</w:t>
      </w:r>
      <w:proofErr w:type="spellStart"/>
      <w:r w:rsidRPr="00E03302">
        <w:t>insurance</w:t>
      </w:r>
      <w:proofErr w:type="spellEnd"/>
      <w:r w:rsidRPr="00E03302">
        <w:t xml:space="preserve"> broker), prokazující existenci pojištění v rozsahu požadovaném v předchozím odstavci.</w:t>
      </w:r>
      <w:bookmarkEnd w:id="23"/>
    </w:p>
    <w:p w14:paraId="5BFF5FF4" w14:textId="6733A5FA" w:rsidR="00820096" w:rsidRPr="00E03302" w:rsidRDefault="00820096" w:rsidP="004077A9">
      <w:pPr>
        <w:pStyle w:val="Clanek11"/>
        <w:keepNext w:val="0"/>
      </w:pPr>
      <w:r w:rsidRPr="00E03302">
        <w:t xml:space="preserve">Pojištění odpovědnosti za škodu způsobenou Zhotovitelem třetím osobám musí rovněž zahrnovat i pojištění všech případných </w:t>
      </w:r>
      <w:r w:rsidR="008A40D3">
        <w:t>pod</w:t>
      </w:r>
      <w:r w:rsidR="008A40D3" w:rsidRPr="00E03302">
        <w:t xml:space="preserve">dodavatelů </w:t>
      </w:r>
      <w:r w:rsidRPr="00E03302">
        <w:t xml:space="preserve">Zhotovitele, případně je Zhotovitel povinen zajistit, aby obdobné pojištění v přiměřeném rozsahu sjednali i všichni jeho poddodavatelé, kteří se pro něj budou podílet na poskytování plnění dle této Smlouvy. </w:t>
      </w:r>
    </w:p>
    <w:p w14:paraId="5BFF5FF5" w14:textId="77777777" w:rsidR="00F625B9" w:rsidRPr="00E03302" w:rsidRDefault="0039610C" w:rsidP="004077A9">
      <w:pPr>
        <w:pStyle w:val="Nadpis1"/>
        <w:keepNext w:val="0"/>
        <w:keepLines/>
      </w:pPr>
      <w:bookmarkStart w:id="24" w:name="_Ref22726667"/>
      <w:r w:rsidRPr="00E03302">
        <w:t>C</w:t>
      </w:r>
      <w:r w:rsidR="00F625B9" w:rsidRPr="00E03302">
        <w:t>ena</w:t>
      </w:r>
      <w:bookmarkEnd w:id="24"/>
    </w:p>
    <w:p w14:paraId="5BFF5FF6" w14:textId="77777777" w:rsidR="00560FFB" w:rsidRDefault="00560FFB" w:rsidP="004077A9">
      <w:pPr>
        <w:pStyle w:val="Clanek11"/>
        <w:keepNext w:val="0"/>
        <w:rPr>
          <w:rStyle w:val="eop"/>
        </w:rPr>
      </w:pPr>
      <w:r w:rsidRPr="00560FFB">
        <w:rPr>
          <w:rStyle w:val="normaltextrun"/>
        </w:rPr>
        <w:t xml:space="preserve">Objednatel se zavazuje za řádně a včas dodané Dílčí plnění zaplatit </w:t>
      </w:r>
      <w:r>
        <w:rPr>
          <w:rStyle w:val="normaltextrun"/>
        </w:rPr>
        <w:t>Zhotovit</w:t>
      </w:r>
      <w:r w:rsidRPr="00560FFB">
        <w:rPr>
          <w:rStyle w:val="normaltextrun"/>
        </w:rPr>
        <w:t>eli cenu sjednanou následovně:</w:t>
      </w:r>
      <w:r w:rsidRPr="00560FFB">
        <w:rPr>
          <w:rStyle w:val="eop"/>
        </w:rPr>
        <w:t> </w:t>
      </w:r>
    </w:p>
    <w:p w14:paraId="5BFF5FF9" w14:textId="004F6BFF" w:rsidR="000E667E" w:rsidRDefault="00560FFB" w:rsidP="004077A9">
      <w:pPr>
        <w:pStyle w:val="Claneka"/>
        <w:keepNext w:val="0"/>
        <w:rPr>
          <w:rStyle w:val="normaltextrun"/>
        </w:rPr>
      </w:pPr>
      <w:r>
        <w:rPr>
          <w:rStyle w:val="normaltextrun"/>
        </w:rPr>
        <w:t>C</w:t>
      </w:r>
      <w:r w:rsidRPr="00560FFB">
        <w:rPr>
          <w:rStyle w:val="normaltextrun"/>
        </w:rPr>
        <w:t>ena Dílčího plnění bude určena</w:t>
      </w:r>
      <w:r w:rsidR="00DB3027">
        <w:rPr>
          <w:rStyle w:val="normaltextrun"/>
        </w:rPr>
        <w:t xml:space="preserve"> jako</w:t>
      </w:r>
      <w:r w:rsidRPr="00560FFB">
        <w:rPr>
          <w:rStyle w:val="normaltextrun"/>
        </w:rPr>
        <w:t xml:space="preserve"> </w:t>
      </w:r>
      <w:r w:rsidR="00BF6FFE">
        <w:rPr>
          <w:rStyle w:val="normaltextrun"/>
        </w:rPr>
        <w:t>součet všech oceněných položek uvedených v</w:t>
      </w:r>
      <w:r w:rsidR="00635357">
        <w:rPr>
          <w:rStyle w:val="normaltextrun"/>
        </w:rPr>
        <w:t> </w:t>
      </w:r>
      <w:r w:rsidR="00240D31">
        <w:rPr>
          <w:rStyle w:val="normaltextrun"/>
        </w:rPr>
        <w:t>odsouhlaseném</w:t>
      </w:r>
      <w:r w:rsidR="00BF6FFE">
        <w:rPr>
          <w:rStyle w:val="normaltextrun"/>
        </w:rPr>
        <w:t> Soupisu plnění</w:t>
      </w:r>
      <w:r w:rsidRPr="00560FFB">
        <w:rPr>
          <w:rStyle w:val="normaltextrun"/>
        </w:rPr>
        <w:t xml:space="preserve"> („</w:t>
      </w:r>
      <w:r w:rsidRPr="00240D31">
        <w:rPr>
          <w:rStyle w:val="normaltextrun"/>
          <w:b/>
        </w:rPr>
        <w:t>Cena</w:t>
      </w:r>
      <w:r w:rsidRPr="00560FFB">
        <w:rPr>
          <w:rStyle w:val="normaltextrun"/>
        </w:rPr>
        <w:t>“)</w:t>
      </w:r>
      <w:r w:rsidR="003B2D74">
        <w:rPr>
          <w:rStyle w:val="normaltextrun"/>
        </w:rPr>
        <w:t>.</w:t>
      </w:r>
      <w:r w:rsidRPr="00560FFB">
        <w:rPr>
          <w:rStyle w:val="normaltextrun"/>
        </w:rPr>
        <w:t> </w:t>
      </w:r>
    </w:p>
    <w:p w14:paraId="37916830" w14:textId="77777777" w:rsidR="003B2D74" w:rsidRDefault="000E667E" w:rsidP="004077A9">
      <w:pPr>
        <w:pStyle w:val="Claneka"/>
        <w:keepNext w:val="0"/>
      </w:pPr>
      <w:r w:rsidRPr="00E03302">
        <w:t>Jednotkové cen</w:t>
      </w:r>
      <w:r>
        <w:t>y</w:t>
      </w:r>
      <w:r w:rsidRPr="00E03302">
        <w:t xml:space="preserve"> uvedené v Ceníku jsou stanoveny jako maximální a nepřekročitelné po</w:t>
      </w:r>
      <w:r w:rsidR="00635357">
        <w:t> </w:t>
      </w:r>
      <w:r w:rsidRPr="00E03302">
        <w:t xml:space="preserve">celou </w:t>
      </w:r>
      <w:r>
        <w:t>D</w:t>
      </w:r>
      <w:r w:rsidRPr="00E03302">
        <w:t xml:space="preserve">obu trvání (s výjimkou změny zákonné sazby DPH). </w:t>
      </w:r>
    </w:p>
    <w:p w14:paraId="5BFF5FFA" w14:textId="6056D97E" w:rsidR="000E667E" w:rsidRPr="00E03302" w:rsidRDefault="000E667E" w:rsidP="004077A9">
      <w:pPr>
        <w:pStyle w:val="Claneka"/>
        <w:keepNext w:val="0"/>
      </w:pPr>
      <w:r w:rsidRPr="00E03302">
        <w:t>K ceně je Zhotovitel oprávněn připočíst DPH, jejíž výše bude odpovídat právním předpisům.</w:t>
      </w:r>
    </w:p>
    <w:p w14:paraId="5BFF5FFB" w14:textId="1E4966FF" w:rsidR="001F5F8C" w:rsidRPr="00E03302" w:rsidRDefault="00BF6FFE" w:rsidP="004077A9">
      <w:pPr>
        <w:pStyle w:val="Claneka"/>
        <w:keepNext w:val="0"/>
      </w:pPr>
      <w:r>
        <w:t xml:space="preserve">Není-li v Objednávce uvedeno jinak, </w:t>
      </w:r>
      <w:r w:rsidRPr="00BF6FFE">
        <w:t>Cena zahrnuje veškeré a jakékoliv náklady, poplatky a platby vzniklé Zhotoviteli v souvislosti s poskytováním Dílčích plnění dle této Smlouvy, zejména</w:t>
      </w:r>
      <w:r w:rsidR="001F5F8C" w:rsidRPr="00E03302">
        <w:t>, nikoliv však výlučně, náklady na materiál a náhradní díly,</w:t>
      </w:r>
      <w:r w:rsidR="00F17357" w:rsidRPr="00E03302">
        <w:t xml:space="preserve"> technické vybavení,</w:t>
      </w:r>
      <w:r w:rsidR="001F5F8C" w:rsidRPr="00E03302">
        <w:t xml:space="preserve"> pracovní síly, stroje,</w:t>
      </w:r>
      <w:r w:rsidR="00F17357" w:rsidRPr="00E03302">
        <w:t xml:space="preserve"> nájemné,</w:t>
      </w:r>
      <w:r w:rsidR="001F5F8C" w:rsidRPr="00E03302">
        <w:t xml:space="preserve"> dopravu, řízení a administrativu, jakož i režii Zhotovitele, poplatky a veškeré další náklady Zhotovitele v souvislosti s činností podle této Smlouvy (např. zajištění bezpečnosti a ochrany zdraví při práci a požární ochrany, zvýšené náklady na práce v zimním období nebo ve vícesměnném provozu, odstranění znečištění, sankce, pokuty, penále, pojištění, </w:t>
      </w:r>
      <w:r w:rsidR="00F17357" w:rsidRPr="00E03302">
        <w:t>čištění, apod.).</w:t>
      </w:r>
      <w:r w:rsidR="00831E42">
        <w:t xml:space="preserve"> Do </w:t>
      </w:r>
      <w:r w:rsidR="000E667E">
        <w:t>C</w:t>
      </w:r>
      <w:r w:rsidR="00831E42">
        <w:t>eny je Zhotovitel povinen zahrnout i náklady na dopravu osobních a pracovních (nákladních) vozidel do 3,5 tuny včetně. Cena za</w:t>
      </w:r>
      <w:r w:rsidR="00635357">
        <w:t> </w:t>
      </w:r>
      <w:r w:rsidR="00831E42">
        <w:t>dopravu nákladních vozidel nad 3,5 tuny, jeřábu a plošiny bude účtována jako samostatná položka ceny v souladu s Ceníkem, přičemž Zhotovitel bude oprávněn tato nákladní vozidla používat jen v nezbytných případech, jinak mu cena za jejich použití nenáleží.</w:t>
      </w:r>
    </w:p>
    <w:p w14:paraId="5BFF5FFC" w14:textId="77777777" w:rsidR="00F625B9" w:rsidRPr="00E03302" w:rsidRDefault="00EA306D" w:rsidP="009A5DAE">
      <w:pPr>
        <w:pStyle w:val="Nadpis1"/>
      </w:pPr>
      <w:r w:rsidRPr="00E03302">
        <w:t>P</w:t>
      </w:r>
      <w:r w:rsidR="00F625B9" w:rsidRPr="00E03302">
        <w:t>latební podmínky</w:t>
      </w:r>
    </w:p>
    <w:p w14:paraId="3AA387F2" w14:textId="77777777" w:rsidR="00FA2910" w:rsidRDefault="00951173" w:rsidP="004077A9">
      <w:pPr>
        <w:pStyle w:val="Clanek11"/>
        <w:keepNext w:val="0"/>
      </w:pPr>
      <w:r w:rsidRPr="00E03302">
        <w:t>Objednatel</w:t>
      </w:r>
      <w:r w:rsidR="004F7344" w:rsidRPr="00E03302">
        <w:t xml:space="preserve"> se zavazuje uhradit </w:t>
      </w:r>
      <w:r w:rsidR="00565262">
        <w:t>C</w:t>
      </w:r>
      <w:r w:rsidR="004F7344" w:rsidRPr="00E03302">
        <w:t xml:space="preserve">enu </w:t>
      </w:r>
      <w:r w:rsidR="00565262">
        <w:t>za Dílčí plnění</w:t>
      </w:r>
      <w:r w:rsidR="000458F4" w:rsidRPr="00E03302">
        <w:t xml:space="preserve"> </w:t>
      </w:r>
      <w:r w:rsidR="00D3335C" w:rsidRPr="00E03302">
        <w:t>Zhotovitel</w:t>
      </w:r>
      <w:r w:rsidR="00606830" w:rsidRPr="00E03302">
        <w:t>i</w:t>
      </w:r>
      <w:r w:rsidR="005D7764" w:rsidRPr="00E03302">
        <w:t xml:space="preserve"> na základě </w:t>
      </w:r>
      <w:r w:rsidR="004F7344" w:rsidRPr="00E03302">
        <w:t xml:space="preserve">faktury vystavené </w:t>
      </w:r>
      <w:r w:rsidR="00D3335C" w:rsidRPr="008954CB">
        <w:t>Zhotovitel</w:t>
      </w:r>
      <w:r w:rsidR="00B702FA" w:rsidRPr="008954CB">
        <w:t>em</w:t>
      </w:r>
      <w:r w:rsidR="004F7344" w:rsidRPr="008954CB">
        <w:t xml:space="preserve"> se lhůtou splatnosti </w:t>
      </w:r>
      <w:r w:rsidR="005D7764" w:rsidRPr="008954CB">
        <w:t xml:space="preserve">minimálně </w:t>
      </w:r>
      <w:r w:rsidR="004F7344" w:rsidRPr="008954CB">
        <w:t xml:space="preserve">30 dnů ode dne doručení faktury </w:t>
      </w:r>
      <w:r w:rsidR="00B702FA" w:rsidRPr="008954CB">
        <w:t>Objednateli</w:t>
      </w:r>
      <w:r w:rsidR="004F7344" w:rsidRPr="008954CB">
        <w:t>.</w:t>
      </w:r>
      <w:r w:rsidR="004F7344" w:rsidRPr="00E03302">
        <w:t xml:space="preserve"> </w:t>
      </w:r>
    </w:p>
    <w:p w14:paraId="44C3E142" w14:textId="771E9F57" w:rsidR="00FA2910" w:rsidRDefault="00FA2910" w:rsidP="004077A9">
      <w:pPr>
        <w:pStyle w:val="Clanek11"/>
        <w:keepNext w:val="0"/>
      </w:pPr>
      <w:r>
        <w:lastRenderedPageBreak/>
        <w:t>Smluvní strany se dohodly, že Zhotovitel bude fakturovat</w:t>
      </w:r>
      <w:r w:rsidR="00635357">
        <w:t xml:space="preserve"> měsíčně, přičemž do faktury za </w:t>
      </w:r>
      <w:r>
        <w:t xml:space="preserve">uplynulý kalendářní měsíc zahrne cenu těch Dílčích plnění, která byla v uplynulém kalendářním měsíci protokolárně předána v souladu s touto Smlouvou. </w:t>
      </w:r>
    </w:p>
    <w:p w14:paraId="5BFF5FFD" w14:textId="2CDC3776" w:rsidR="00DF5B6F" w:rsidRDefault="00565262" w:rsidP="004077A9">
      <w:pPr>
        <w:pStyle w:val="Clanek11"/>
        <w:keepNext w:val="0"/>
      </w:pPr>
      <w:r>
        <w:t xml:space="preserve">Nedílnou součástí </w:t>
      </w:r>
      <w:r w:rsidR="00FA2910">
        <w:t xml:space="preserve">každé </w:t>
      </w:r>
      <w:r>
        <w:t>faktury bud</w:t>
      </w:r>
      <w:r w:rsidR="00FA2910">
        <w:t>ou</w:t>
      </w:r>
      <w:r>
        <w:t>:</w:t>
      </w:r>
    </w:p>
    <w:p w14:paraId="5BFF5FFE" w14:textId="01EED09C" w:rsidR="00565262" w:rsidRDefault="003B2D74" w:rsidP="004077A9">
      <w:pPr>
        <w:pStyle w:val="Claneka"/>
        <w:keepNext w:val="0"/>
      </w:pPr>
      <w:r>
        <w:t>o</w:t>
      </w:r>
      <w:r w:rsidR="00FA2910">
        <w:t>dsouhlasené</w:t>
      </w:r>
      <w:r w:rsidR="00C50AE0">
        <w:t xml:space="preserve"> </w:t>
      </w:r>
      <w:r w:rsidR="00565262">
        <w:t>Soupis</w:t>
      </w:r>
      <w:r w:rsidR="00FA2910">
        <w:t>y</w:t>
      </w:r>
      <w:r w:rsidR="00565262">
        <w:t xml:space="preserve"> plnění, a</w:t>
      </w:r>
    </w:p>
    <w:p w14:paraId="5BFF5FFF" w14:textId="41C5A247" w:rsidR="00565262" w:rsidRPr="00E03302" w:rsidRDefault="003B2D74" w:rsidP="004077A9">
      <w:pPr>
        <w:pStyle w:val="Claneka"/>
        <w:keepNext w:val="0"/>
      </w:pPr>
      <w:r>
        <w:t>k</w:t>
      </w:r>
      <w:r w:rsidR="00565262">
        <w:t xml:space="preserve">opie </w:t>
      </w:r>
      <w:r w:rsidR="00FA2910">
        <w:t xml:space="preserve">podepsaných </w:t>
      </w:r>
      <w:r w:rsidR="00565262">
        <w:t>Předávací</w:t>
      </w:r>
      <w:r w:rsidR="00635357">
        <w:t>ch</w:t>
      </w:r>
      <w:r w:rsidR="00565262">
        <w:t xml:space="preserve"> protokol</w:t>
      </w:r>
      <w:r w:rsidR="00635357">
        <w:t>ů</w:t>
      </w:r>
      <w:r w:rsidR="00565262">
        <w:t>.</w:t>
      </w:r>
    </w:p>
    <w:p w14:paraId="5BFF6000" w14:textId="2B3717FA" w:rsidR="00192714" w:rsidRPr="00E03302" w:rsidRDefault="009B6406" w:rsidP="004077A9">
      <w:pPr>
        <w:pStyle w:val="Clanek11"/>
        <w:keepNext w:val="0"/>
      </w:pPr>
      <w:r w:rsidRPr="00E03302">
        <w:t>Zhotovitel je oprávněn vystavit fakturu</w:t>
      </w:r>
      <w:r w:rsidR="004F7344" w:rsidRPr="00E03302">
        <w:t xml:space="preserve"> </w:t>
      </w:r>
      <w:r w:rsidR="006D65EF" w:rsidRPr="00635357">
        <w:t>do 5. </w:t>
      </w:r>
      <w:r w:rsidR="00594BD8" w:rsidRPr="00635357">
        <w:t>dne následujícího kalendářního měsíce.</w:t>
      </w:r>
      <w:r w:rsidR="00DF5B6F" w:rsidRPr="00E03302">
        <w:t xml:space="preserve"> </w:t>
      </w:r>
    </w:p>
    <w:p w14:paraId="5BFF6001" w14:textId="3A5A4136" w:rsidR="004F7344" w:rsidRPr="00E03302" w:rsidRDefault="004F7344" w:rsidP="004077A9">
      <w:pPr>
        <w:pStyle w:val="Clanek11"/>
        <w:keepNext w:val="0"/>
      </w:pPr>
      <w:r w:rsidRPr="00E03302">
        <w:t>Faktura musí obsahovat veškeré náležitosti</w:t>
      </w:r>
      <w:r w:rsidR="00E80B10">
        <w:t xml:space="preserve"> daňového dokladu</w:t>
      </w:r>
      <w:r w:rsidRPr="00E03302">
        <w:t xml:space="preserve"> stanovené </w:t>
      </w:r>
      <w:r w:rsidR="004C3957" w:rsidRPr="00E03302">
        <w:t>platnými právními předpisy</w:t>
      </w:r>
      <w:r w:rsidRPr="00E03302">
        <w:t>, zejména § 29 zákona č. 235/2004 Sb.</w:t>
      </w:r>
      <w:r w:rsidR="006468E9">
        <w:t>, o dani z přidané hodnoty, v</w:t>
      </w:r>
      <w:r w:rsidR="00FA2910">
        <w:t>e</w:t>
      </w:r>
      <w:r w:rsidR="006468E9">
        <w:t>  znění</w:t>
      </w:r>
      <w:r w:rsidRPr="00E03302">
        <w:t xml:space="preserve"> </w:t>
      </w:r>
      <w:r w:rsidR="00FA2910">
        <w:t xml:space="preserve">pozdějších předpisů, </w:t>
      </w:r>
      <w:r w:rsidRPr="00E03302">
        <w:t>a § 435 Občanského zákoníku. Faktura dále musí obsahovat číslo Smlouvy</w:t>
      </w:r>
      <w:r w:rsidR="00D6101E" w:rsidRPr="00E03302">
        <w:t xml:space="preserve"> a</w:t>
      </w:r>
      <w:r w:rsidR="00401839" w:rsidRPr="00E03302">
        <w:t xml:space="preserve"> </w:t>
      </w:r>
      <w:r w:rsidR="00AF2F1B">
        <w:t>označení Dílčího plnění</w:t>
      </w:r>
      <w:r w:rsidR="002C6712" w:rsidRPr="00E03302">
        <w:t xml:space="preserve"> včetně </w:t>
      </w:r>
      <w:r w:rsidR="005A5EB9" w:rsidRPr="00E03302">
        <w:t xml:space="preserve">specifikace místa, druhu a času provedených </w:t>
      </w:r>
      <w:r w:rsidR="00AF2F1B">
        <w:t>plnění</w:t>
      </w:r>
      <w:r w:rsidR="005A5EB9" w:rsidRPr="00E03302">
        <w:t xml:space="preserve"> dle Ceníku</w:t>
      </w:r>
      <w:r w:rsidR="00D6101E" w:rsidRPr="00E03302">
        <w:t xml:space="preserve">. </w:t>
      </w:r>
      <w:r w:rsidRPr="00E03302">
        <w:t>Pokud faktura nebude obsah</w:t>
      </w:r>
      <w:r w:rsidR="00401839" w:rsidRPr="00E03302">
        <w:t>ovat všechny požadované údaje a </w:t>
      </w:r>
      <w:r w:rsidRPr="00E03302">
        <w:t xml:space="preserve">náležitosti nebo budou-li tyto údaje uvedeny </w:t>
      </w:r>
      <w:r w:rsidR="00D3335C" w:rsidRPr="00E03302">
        <w:t>Zhotovitel</w:t>
      </w:r>
      <w:r w:rsidR="00191C6B" w:rsidRPr="00E03302">
        <w:t>em</w:t>
      </w:r>
      <w:r w:rsidRPr="00E03302">
        <w:t xml:space="preserve"> chybně, je </w:t>
      </w:r>
      <w:r w:rsidR="00191C6B" w:rsidRPr="00E03302">
        <w:t>Objednatel</w:t>
      </w:r>
      <w:r w:rsidRPr="00E03302">
        <w:t xml:space="preserve"> oprávněn takovou fakturu </w:t>
      </w:r>
      <w:r w:rsidR="00D3335C" w:rsidRPr="00E03302">
        <w:t>Zhotovitel</w:t>
      </w:r>
      <w:r w:rsidR="00D14C83" w:rsidRPr="00E03302">
        <w:t>i</w:t>
      </w:r>
      <w:r w:rsidRPr="00E03302">
        <w:t xml:space="preserve"> ve lhůtě splatnosti vrátit k odstr</w:t>
      </w:r>
      <w:r w:rsidR="00401839" w:rsidRPr="00E03302">
        <w:t>anění nedostatků, aniž by se</w:t>
      </w:r>
      <w:r w:rsidRPr="00E03302">
        <w:t xml:space="preserve"> dostal do prodlení</w:t>
      </w:r>
      <w:r w:rsidR="00401839" w:rsidRPr="00E03302">
        <w:t xml:space="preserve"> s úhradou </w:t>
      </w:r>
      <w:r w:rsidR="00526B80" w:rsidRPr="00E03302">
        <w:t xml:space="preserve">ceny. </w:t>
      </w:r>
      <w:r w:rsidR="00D3335C" w:rsidRPr="00E03302">
        <w:t>Zhotovitel</w:t>
      </w:r>
      <w:r w:rsidRPr="00E03302">
        <w:t xml:space="preserve"> je povinen zaslat </w:t>
      </w:r>
      <w:r w:rsidR="00D14C83" w:rsidRPr="00E03302">
        <w:t>Objednateli</w:t>
      </w:r>
      <w:r w:rsidRPr="00E03302">
        <w:t xml:space="preserve"> novou (opravenou) fakturu ve lhůtě 15 (patnácti) kalendářních dnů ode dne doručení chybné faktury </w:t>
      </w:r>
      <w:r w:rsidR="00957E67" w:rsidRPr="00E03302">
        <w:t>Objednateli</w:t>
      </w:r>
      <w:r w:rsidRPr="00E03302">
        <w:t>. Pro vyloučení pochybností se</w:t>
      </w:r>
      <w:r w:rsidR="00635357">
        <w:t> </w:t>
      </w:r>
      <w:r w:rsidRPr="00E03302">
        <w:t xml:space="preserve">stanoví, že </w:t>
      </w:r>
      <w:r w:rsidR="00957E67" w:rsidRPr="00E03302">
        <w:t>Objednatel</w:t>
      </w:r>
      <w:r w:rsidRPr="00E03302">
        <w:t xml:space="preserve"> není v takovém případě povinen hradit f</w:t>
      </w:r>
      <w:r w:rsidR="00B30FEB" w:rsidRPr="00E03302">
        <w:t>akturu ve lhůtě</w:t>
      </w:r>
      <w:r w:rsidRPr="00E03302">
        <w:t xml:space="preserve"> splatnost</w:t>
      </w:r>
      <w:r w:rsidR="00B30FEB" w:rsidRPr="00E03302">
        <w:t>i uvedené</w:t>
      </w:r>
      <w:r w:rsidR="00D6101E" w:rsidRPr="00E03302">
        <w:t xml:space="preserve"> na </w:t>
      </w:r>
      <w:r w:rsidRPr="00E03302">
        <w:t xml:space="preserve">chybné faktuře a </w:t>
      </w:r>
      <w:r w:rsidR="00D3335C" w:rsidRPr="00E03302">
        <w:t>Zhotovitel</w:t>
      </w:r>
      <w:r w:rsidR="00957E67" w:rsidRPr="00E03302">
        <w:t>i</w:t>
      </w:r>
      <w:r w:rsidRPr="00E03302">
        <w:t xml:space="preserve"> nevzniká v souvislosti s </w:t>
      </w:r>
      <w:r w:rsidR="00D6101E" w:rsidRPr="00E03302">
        <w:t>chybnou</w:t>
      </w:r>
      <w:r w:rsidRPr="00E03302">
        <w:t xml:space="preserve"> Fakturou žádný nárok na úroky z prodlení.</w:t>
      </w:r>
    </w:p>
    <w:p w14:paraId="5BFF6002" w14:textId="77777777" w:rsidR="00590331" w:rsidRPr="00E03302" w:rsidRDefault="00D368C4" w:rsidP="004077A9">
      <w:pPr>
        <w:pStyle w:val="Clanek11"/>
        <w:keepNext w:val="0"/>
      </w:pPr>
      <w:r>
        <w:t>Dnem uskutečnění zdan</w:t>
      </w:r>
      <w:r w:rsidR="00AF2F1B">
        <w:t>itelného plnění je den podpisu P</w:t>
      </w:r>
      <w:r w:rsidR="00A854EC">
        <w:t>ředávacího protokolu oběma Smluvními stranami.</w:t>
      </w:r>
    </w:p>
    <w:p w14:paraId="5BFF6003" w14:textId="77777777" w:rsidR="00CC4ECE" w:rsidRPr="00E03302" w:rsidRDefault="00957E67" w:rsidP="004077A9">
      <w:pPr>
        <w:pStyle w:val="Clanek11"/>
        <w:keepNext w:val="0"/>
      </w:pPr>
      <w:r w:rsidRPr="00E03302">
        <w:t>Objednatel</w:t>
      </w:r>
      <w:r w:rsidR="00F625B9" w:rsidRPr="00E03302">
        <w:t xml:space="preserve"> neposkytuje žádné zálohy</w:t>
      </w:r>
      <w:r w:rsidR="006F7B9A" w:rsidRPr="00E03302">
        <w:t xml:space="preserve"> na </w:t>
      </w:r>
      <w:r w:rsidR="00AF2F1B">
        <w:t>C</w:t>
      </w:r>
      <w:r w:rsidR="006F7B9A" w:rsidRPr="00E03302">
        <w:t>enu</w:t>
      </w:r>
      <w:r w:rsidR="007B596F" w:rsidRPr="00E03302">
        <w:t xml:space="preserve"> </w:t>
      </w:r>
      <w:r w:rsidR="00AF2F1B">
        <w:t>Dílčího plnění</w:t>
      </w:r>
      <w:r w:rsidR="00F625B9" w:rsidRPr="00E03302">
        <w:t>.</w:t>
      </w:r>
    </w:p>
    <w:p w14:paraId="5BFF6004" w14:textId="77777777" w:rsidR="00526B80" w:rsidRPr="00E03302" w:rsidRDefault="00526B80" w:rsidP="004077A9">
      <w:pPr>
        <w:pStyle w:val="Clanek11"/>
        <w:keepNext w:val="0"/>
      </w:pPr>
      <w:r w:rsidRPr="00E03302">
        <w:t xml:space="preserve">Smluvní strany se dohodly, že povinnost úhrady faktury vystavené </w:t>
      </w:r>
      <w:r w:rsidR="00EE5833" w:rsidRPr="00E03302">
        <w:t>Zhotovitelem</w:t>
      </w:r>
      <w:r w:rsidRPr="00E03302">
        <w:t xml:space="preserve"> je splněna okamžikem odepsání příslušné peněžní částky z účtu </w:t>
      </w:r>
      <w:r w:rsidR="007B596F" w:rsidRPr="00E03302">
        <w:t>Objednatele</w:t>
      </w:r>
      <w:r w:rsidRPr="00E03302">
        <w:t xml:space="preserve"> ve prospěch účtu </w:t>
      </w:r>
      <w:r w:rsidR="00D3335C" w:rsidRPr="00E03302">
        <w:t>Zhotovitel</w:t>
      </w:r>
      <w:r w:rsidR="007B596F" w:rsidRPr="00E03302">
        <w:t>e</w:t>
      </w:r>
      <w:r w:rsidRPr="00E03302">
        <w:t xml:space="preserve"> uvedeného na faktuře.</w:t>
      </w:r>
    </w:p>
    <w:p w14:paraId="5BFF6005" w14:textId="77777777" w:rsidR="00526B80" w:rsidRPr="00E03302" w:rsidRDefault="00526B80" w:rsidP="004077A9">
      <w:pPr>
        <w:pStyle w:val="Clanek11"/>
        <w:keepNext w:val="0"/>
      </w:pPr>
      <w:r w:rsidRPr="00E03302">
        <w:t>Platby budou probíhat v Kč (korunách českých) a rovněž veškeré cenové údaje budou uvedeny v této měně.</w:t>
      </w:r>
    </w:p>
    <w:p w14:paraId="5BFF6006" w14:textId="77777777" w:rsidR="001E7B1D" w:rsidRPr="00E03302" w:rsidRDefault="005D7764" w:rsidP="004077A9">
      <w:pPr>
        <w:pStyle w:val="Clanek11"/>
        <w:keepNext w:val="0"/>
      </w:pPr>
      <w:r w:rsidRPr="00E03302">
        <w:t xml:space="preserve">Účet </w:t>
      </w:r>
      <w:r w:rsidR="00D3335C" w:rsidRPr="00E03302">
        <w:t>Zhotovitel</w:t>
      </w:r>
      <w:r w:rsidR="007B596F" w:rsidRPr="00E03302">
        <w:t>e</w:t>
      </w:r>
      <w:r w:rsidRPr="00E03302">
        <w:t xml:space="preserve"> uvedený na </w:t>
      </w:r>
      <w:r w:rsidR="00227BF2" w:rsidRPr="00E03302">
        <w:t>fakturách</w:t>
      </w:r>
      <w:r w:rsidRPr="00E03302">
        <w:t xml:space="preserve"> musí být totožný s</w:t>
      </w:r>
      <w:r w:rsidR="00227BF2" w:rsidRPr="00E03302">
        <w:t> účtem, který je uveden u </w:t>
      </w:r>
      <w:r w:rsidR="000924C3" w:rsidRPr="00E03302">
        <w:t>Zhotovitele</w:t>
      </w:r>
      <w:r w:rsidR="00227BF2" w:rsidRPr="00E03302">
        <w:t xml:space="preserve"> v </w:t>
      </w:r>
      <w:r w:rsidR="005C5DAC">
        <w:t>záhlaví</w:t>
      </w:r>
      <w:r w:rsidR="005C5DAC" w:rsidRPr="00E03302">
        <w:t xml:space="preserve"> </w:t>
      </w:r>
      <w:r w:rsidR="00227BF2" w:rsidRPr="00E03302">
        <w:t>této Smlouvy</w:t>
      </w:r>
      <w:r w:rsidR="005C5DAC">
        <w:t>.</w:t>
      </w:r>
      <w:r w:rsidR="00227BF2" w:rsidRPr="00E03302">
        <w:t xml:space="preserve"> </w:t>
      </w:r>
      <w:r w:rsidR="00204F0F" w:rsidRPr="00E03302">
        <w:t>Změna čísla bankovního účtu je možná pouze na základě písemného dodatku této Smlouvy.</w:t>
      </w:r>
    </w:p>
    <w:p w14:paraId="5BFF6007" w14:textId="77777777" w:rsidR="00AF2F1B" w:rsidRPr="006F681A" w:rsidRDefault="00AF2F1B" w:rsidP="004077A9">
      <w:pPr>
        <w:pStyle w:val="Clanek11"/>
        <w:keepNext w:val="0"/>
        <w:rPr>
          <w:lang w:eastAsia="cs-CZ"/>
        </w:rPr>
      </w:pPr>
      <w:bookmarkStart w:id="25" w:name="_Ref530670599"/>
      <w:r>
        <w:rPr>
          <w:lang w:eastAsia="cs-CZ"/>
        </w:rPr>
        <w:t>Objednatel</w:t>
      </w:r>
      <w:r w:rsidRPr="006F681A">
        <w:rPr>
          <w:lang w:eastAsia="cs-CZ"/>
        </w:rPr>
        <w:t xml:space="preserve"> je oprávněn uhradit na bankovní účet </w:t>
      </w:r>
      <w:r>
        <w:rPr>
          <w:lang w:eastAsia="cs-CZ"/>
        </w:rPr>
        <w:t>Zhotovitele</w:t>
      </w:r>
      <w:r w:rsidRPr="006F681A">
        <w:rPr>
          <w:lang w:eastAsia="cs-CZ"/>
        </w:rPr>
        <w:t xml:space="preserve"> fakturovanou částku za poskytnuté zdanitelné plnění sníženou o daň z přidané hodnoty, pokud</w:t>
      </w:r>
    </w:p>
    <w:p w14:paraId="5BFF6008" w14:textId="77777777" w:rsidR="00AF2F1B" w:rsidRPr="006F681A" w:rsidRDefault="00AF2F1B" w:rsidP="004077A9">
      <w:pPr>
        <w:pStyle w:val="Claneka"/>
        <w:keepNext w:val="0"/>
        <w:rPr>
          <w:lang w:eastAsia="cs-CZ"/>
        </w:rPr>
      </w:pPr>
      <w:r w:rsidRPr="006F681A">
        <w:rPr>
          <w:lang w:eastAsia="cs-CZ"/>
        </w:rPr>
        <w:t xml:space="preserve">správce daně rozhodne, že </w:t>
      </w:r>
      <w:r>
        <w:rPr>
          <w:lang w:eastAsia="cs-CZ"/>
        </w:rPr>
        <w:t>Zhotovitel</w:t>
      </w:r>
      <w:r w:rsidRPr="006F681A">
        <w:rPr>
          <w:lang w:eastAsia="cs-CZ"/>
        </w:rPr>
        <w:t xml:space="preserve"> je nespolehlivým plátcem dle zákona č. 235/2004 Sb., o dani z přidané hodnoty, v platném znění, nebo</w:t>
      </w:r>
    </w:p>
    <w:p w14:paraId="5BFF6009" w14:textId="75E2C8F6" w:rsidR="00AF2F1B" w:rsidRPr="00AF2F1B" w:rsidRDefault="00AF2F1B" w:rsidP="004077A9">
      <w:pPr>
        <w:pStyle w:val="Claneka"/>
        <w:keepNext w:val="0"/>
      </w:pPr>
      <w:r>
        <w:rPr>
          <w:lang w:eastAsia="cs-CZ"/>
        </w:rPr>
        <w:t xml:space="preserve">Zhotovitel </w:t>
      </w:r>
      <w:r w:rsidRPr="006F681A">
        <w:rPr>
          <w:lang w:eastAsia="cs-CZ"/>
        </w:rPr>
        <w:t>požaduje úhradu za zdanitelné plnění poskytnuté dle Smlouvy na bankovní účet, který není správcem daně zveřejněn způsobem umožňujícím dálkový přístup, anebo na</w:t>
      </w:r>
      <w:r w:rsidR="00635357">
        <w:rPr>
          <w:lang w:eastAsia="cs-CZ"/>
        </w:rPr>
        <w:t> </w:t>
      </w:r>
      <w:r w:rsidRPr="006F681A">
        <w:rPr>
          <w:lang w:eastAsia="cs-CZ"/>
        </w:rPr>
        <w:t xml:space="preserve">bankovní účet vedený poskytovatelem platebních služeb mimo území </w:t>
      </w:r>
      <w:r w:rsidR="007D4A79">
        <w:rPr>
          <w:lang w:eastAsia="cs-CZ"/>
        </w:rPr>
        <w:t xml:space="preserve">České republiky. </w:t>
      </w:r>
      <w:r w:rsidRPr="00AF2F1B">
        <w:rPr>
          <w:rStyle w:val="eop"/>
        </w:rPr>
        <w:t> </w:t>
      </w:r>
    </w:p>
    <w:p w14:paraId="5BFF600A" w14:textId="77777777" w:rsidR="004E5A90" w:rsidRPr="00E03302" w:rsidRDefault="004E5A90" w:rsidP="004077A9">
      <w:pPr>
        <w:pStyle w:val="Nadpis1"/>
        <w:keepNext w:val="0"/>
      </w:pPr>
      <w:bookmarkStart w:id="26" w:name="_Ref530736583"/>
      <w:r w:rsidRPr="00E03302">
        <w:t>Bankovní záruka</w:t>
      </w:r>
      <w:bookmarkEnd w:id="26"/>
    </w:p>
    <w:p w14:paraId="5BFF600B" w14:textId="0266EE78" w:rsidR="004E5A90" w:rsidRPr="00DF0E92" w:rsidRDefault="004E5A90" w:rsidP="004077A9">
      <w:pPr>
        <w:pStyle w:val="Clanek11"/>
        <w:keepNext w:val="0"/>
      </w:pPr>
      <w:r w:rsidRPr="00E03302">
        <w:t>Zhotovitel se zavazuje předat Objednateli do 2 měsíců od nabytí účinnosti této Smlouvy záruční listinu, vystavenou ve prospěch Objednatele bankou se sídlem či pobočkou v</w:t>
      </w:r>
      <w:r w:rsidR="003B2D74">
        <w:t> členském státě</w:t>
      </w:r>
      <w:r w:rsidRPr="00E03302">
        <w:t> Evropské uni</w:t>
      </w:r>
      <w:r w:rsidR="003B2D74">
        <w:t>e</w:t>
      </w:r>
      <w:r w:rsidRPr="00E03302">
        <w:t>, která bude zajišťovat řádné plnění povinností a závazků Zhotovitele z této Smlouvy, zejména za</w:t>
      </w:r>
      <w:r w:rsidR="00635357">
        <w:t> </w:t>
      </w:r>
      <w:r w:rsidRPr="00E03302">
        <w:t xml:space="preserve">dodržení smluvních podmínek, kvality </w:t>
      </w:r>
      <w:r w:rsidRPr="00DF0E92">
        <w:t xml:space="preserve">a termínů, a to do výše </w:t>
      </w:r>
      <w:r w:rsidR="008F58FA">
        <w:rPr>
          <w:b/>
        </w:rPr>
        <w:t>2</w:t>
      </w:r>
      <w:r w:rsidRPr="00DF0E92">
        <w:rPr>
          <w:b/>
        </w:rPr>
        <w:t>.000.000,- Kč</w:t>
      </w:r>
      <w:r w:rsidRPr="00DF0E92">
        <w:t xml:space="preserve"> („</w:t>
      </w:r>
      <w:r w:rsidRPr="00DF0E92">
        <w:rPr>
          <w:b/>
        </w:rPr>
        <w:t>Bankovní záruka</w:t>
      </w:r>
      <w:r w:rsidRPr="00DF0E92">
        <w:t xml:space="preserve">“). </w:t>
      </w:r>
    </w:p>
    <w:p w14:paraId="5BFF600C" w14:textId="77777777" w:rsidR="004E5A90" w:rsidRPr="00E03302" w:rsidRDefault="004E5A90" w:rsidP="004077A9">
      <w:pPr>
        <w:pStyle w:val="Clanek11"/>
        <w:keepNext w:val="0"/>
      </w:pPr>
      <w:r w:rsidRPr="00E03302">
        <w:t>Bankovní záruka bude zřízena v souladu s ustanovením § 2029 a násl. Občanského zákoníku, a to formou záruční listiny vystavené výhradně ve prospěch Objednatele jako oprávněného. Bankovní záruka bude vystavena jako neodvolatelná a bezpodmínečná, přičemž banka bude zavázána plnit bez námitek a na základě první výzvy Objednatele.</w:t>
      </w:r>
    </w:p>
    <w:p w14:paraId="5BFF600D" w14:textId="3BCB93D0" w:rsidR="004E5A90" w:rsidRPr="00E03302" w:rsidRDefault="004E5A90" w:rsidP="004077A9">
      <w:pPr>
        <w:pStyle w:val="Clanek11"/>
        <w:keepNext w:val="0"/>
      </w:pPr>
      <w:r w:rsidRPr="00E03302">
        <w:lastRenderedPageBreak/>
        <w:t xml:space="preserve">Objednatel je oprávněn uplatnit práva z Bankovní záruky v případě, že Zhotovitel neuhradí Objednateli požadovanou </w:t>
      </w:r>
      <w:r>
        <w:t xml:space="preserve">smluvní pokutu, </w:t>
      </w:r>
      <w:r w:rsidRPr="00E03302">
        <w:t>náhradu škody</w:t>
      </w:r>
      <w:r>
        <w:t>, za jejíž vznik odpovídá Zhotovitel,</w:t>
      </w:r>
      <w:r w:rsidRPr="00E03302">
        <w:t xml:space="preserve"> či</w:t>
      </w:r>
      <w:r w:rsidR="00635357">
        <w:t> </w:t>
      </w:r>
      <w:r>
        <w:t>platbu vyúčtovanou jiným dodavatelem, kterému Objednatel, namísto Zhotoviteli, v souladu s touto Smlouvou zadal provedení Dílčího plnění či odstranění vad</w:t>
      </w:r>
      <w:r w:rsidRPr="00E03302">
        <w:t>.</w:t>
      </w:r>
    </w:p>
    <w:p w14:paraId="5BFF600E" w14:textId="6CE671F9" w:rsidR="004E5A90" w:rsidRPr="00E03302" w:rsidRDefault="004E5A90" w:rsidP="004077A9">
      <w:pPr>
        <w:pStyle w:val="Clanek11"/>
        <w:keepNext w:val="0"/>
      </w:pPr>
      <w:r w:rsidRPr="00E03302">
        <w:t>Bankovní záruka bude platná a účinná po celou dobu trvání této Smlouvy, může být však sjednávána opakovaně vždy na dobu 1 roku</w:t>
      </w:r>
      <w:r w:rsidRPr="00E03302">
        <w:rPr>
          <w:spacing w:val="4"/>
        </w:rPr>
        <w:t xml:space="preserve">. </w:t>
      </w:r>
      <w:r w:rsidRPr="00E03302">
        <w:t>V případě, že by doba trvání vystavené Bankovní záruky měla uplynout před skutečným termínem ukončení této Smlouvy, zavazuje se Zhotovitel nejpozději 10 dnů před vypršením platnosti Bankovní záruky předložit Objednateli, a</w:t>
      </w:r>
      <w:r w:rsidR="00635357">
        <w:t> </w:t>
      </w:r>
      <w:r w:rsidRPr="00E03302">
        <w:t>to</w:t>
      </w:r>
      <w:r w:rsidR="00635357">
        <w:t> </w:t>
      </w:r>
      <w:r w:rsidRPr="00E03302">
        <w:t>i</w:t>
      </w:r>
      <w:r w:rsidR="00635357">
        <w:t> </w:t>
      </w:r>
      <w:r w:rsidRPr="00E03302">
        <w:t>opakovaně, novou Bankovní záruku vystavenou na dobu nejméně 1 roku, a to vždy za stejných podmínek, za jakých byla vystavena původní Bankovní záruka.</w:t>
      </w:r>
    </w:p>
    <w:p w14:paraId="5BFF600F" w14:textId="24087810" w:rsidR="004E5A90" w:rsidRPr="00E03302" w:rsidRDefault="004E5A90" w:rsidP="004077A9">
      <w:pPr>
        <w:pStyle w:val="Clanek11"/>
        <w:keepNext w:val="0"/>
      </w:pPr>
      <w:r w:rsidRPr="00E03302">
        <w:t>Zhotovitel se zavazuje obnovit Bankovní záruku, nebo zajistit vystavení nové Bankovní záruky, a to i opakovaně, v téže výši a za stejných podmínek, a to na dobu nejméně 1 roku, a její předložení Objednateli rovněž v případě, že dojde k </w:t>
      </w:r>
      <w:r>
        <w:t>vy</w:t>
      </w:r>
      <w:r w:rsidRPr="00E03302">
        <w:t>čerpání dosavadní Bankovní záruky, a</w:t>
      </w:r>
      <w:r w:rsidR="00635357">
        <w:t> </w:t>
      </w:r>
      <w:r w:rsidRPr="00E03302">
        <w:t>to</w:t>
      </w:r>
      <w:r w:rsidR="00635357">
        <w:t> </w:t>
      </w:r>
      <w:r w:rsidRPr="00E03302">
        <w:t>do 10 dnů ode dne vyplacení Bankovní záruky Objednateli.</w:t>
      </w:r>
    </w:p>
    <w:p w14:paraId="5BFF6010" w14:textId="77777777" w:rsidR="004E5A90" w:rsidRPr="00E03302" w:rsidRDefault="004E5A90" w:rsidP="004077A9">
      <w:pPr>
        <w:pStyle w:val="Clanek11"/>
        <w:keepNext w:val="0"/>
      </w:pPr>
      <w:r w:rsidRPr="00E03302">
        <w:t>Zhotovitel nemá nárok na úhradu nákladů spojených se sjednáním a vystavením Bankovní záruky a s jejím případným budoucím obnovováním či udržováním, tyto náklady jsou zahrnuty v </w:t>
      </w:r>
      <w:r>
        <w:t>C</w:t>
      </w:r>
      <w:r w:rsidRPr="00E03302">
        <w:t>eně.</w:t>
      </w:r>
    </w:p>
    <w:p w14:paraId="5BFF6011" w14:textId="77777777" w:rsidR="004E5A90" w:rsidRPr="00E03302" w:rsidRDefault="004E5A90" w:rsidP="004077A9">
      <w:pPr>
        <w:pStyle w:val="Clanek11"/>
        <w:keepNext w:val="0"/>
      </w:pPr>
      <w:r w:rsidRPr="00E03302">
        <w:t>Objednatel je povinen vrátit Zhotoviteli záruční listinu nejpozději do 10 pracovních dnů ode dne ukončení této Smlouvy a vypořádání případných peněžitých závazků Zhotovitele vůči Objednateli.</w:t>
      </w:r>
    </w:p>
    <w:p w14:paraId="5BFF6012" w14:textId="77777777" w:rsidR="00F625B9" w:rsidRPr="00E03302" w:rsidRDefault="00EA306D" w:rsidP="004077A9">
      <w:pPr>
        <w:pStyle w:val="Nadpis1"/>
        <w:keepNext w:val="0"/>
      </w:pPr>
      <w:r w:rsidRPr="00E03302">
        <w:t xml:space="preserve">Smluvní </w:t>
      </w:r>
      <w:bookmarkEnd w:id="25"/>
      <w:r w:rsidR="007D4A79">
        <w:t>pokuty</w:t>
      </w:r>
    </w:p>
    <w:p w14:paraId="5BFF6014" w14:textId="7D7F9876" w:rsidR="00DE224F" w:rsidRDefault="00DE224F" w:rsidP="004077A9">
      <w:pPr>
        <w:pStyle w:val="Clanek11"/>
        <w:keepNext w:val="0"/>
        <w:rPr>
          <w:rStyle w:val="eop"/>
        </w:rPr>
      </w:pPr>
      <w:r w:rsidRPr="00DE224F">
        <w:rPr>
          <w:rStyle w:val="normaltextrun"/>
        </w:rPr>
        <w:t xml:space="preserve">Poruší-li </w:t>
      </w:r>
      <w:r>
        <w:rPr>
          <w:rStyle w:val="normaltextrun"/>
        </w:rPr>
        <w:t>Zhotovitel</w:t>
      </w:r>
      <w:r w:rsidRPr="00DE224F">
        <w:rPr>
          <w:rStyle w:val="normaltextrun"/>
        </w:rPr>
        <w:t xml:space="preserve"> </w:t>
      </w:r>
      <w:r>
        <w:rPr>
          <w:rStyle w:val="normaltextrun"/>
        </w:rPr>
        <w:t>svoji povinnost</w:t>
      </w:r>
      <w:r w:rsidRPr="00DE224F">
        <w:rPr>
          <w:rStyle w:val="normaltextrun"/>
        </w:rPr>
        <w:t xml:space="preserve"> </w:t>
      </w:r>
      <w:r>
        <w:rPr>
          <w:rStyle w:val="normaltextrun"/>
        </w:rPr>
        <w:t xml:space="preserve">zahájit Dílčí plnění ve lhůtách dle čl. </w:t>
      </w:r>
      <w:r>
        <w:rPr>
          <w:rStyle w:val="normaltextrun"/>
        </w:rPr>
        <w:fldChar w:fldCharType="begin"/>
      </w:r>
      <w:r>
        <w:rPr>
          <w:rStyle w:val="normaltextrun"/>
        </w:rPr>
        <w:instrText xml:space="preserve"> REF _Ref20829964 \r \h </w:instrText>
      </w:r>
      <w:r>
        <w:rPr>
          <w:rStyle w:val="normaltextrun"/>
        </w:rPr>
      </w:r>
      <w:r>
        <w:rPr>
          <w:rStyle w:val="normaltextrun"/>
        </w:rPr>
        <w:fldChar w:fldCharType="separate"/>
      </w:r>
      <w:r w:rsidR="00A33CD1">
        <w:rPr>
          <w:rStyle w:val="normaltextrun"/>
        </w:rPr>
        <w:t>3.1</w:t>
      </w:r>
      <w:r>
        <w:rPr>
          <w:rStyle w:val="normaltextrun"/>
        </w:rPr>
        <w:fldChar w:fldCharType="end"/>
      </w:r>
      <w:r>
        <w:rPr>
          <w:rStyle w:val="normaltextrun"/>
        </w:rPr>
        <w:t xml:space="preserve"> </w:t>
      </w:r>
      <w:r w:rsidR="00BC3CDA">
        <w:rPr>
          <w:rStyle w:val="normaltextrun"/>
        </w:rPr>
        <w:t xml:space="preserve">písm. a) a b) </w:t>
      </w:r>
      <w:r>
        <w:rPr>
          <w:rStyle w:val="normaltextrun"/>
        </w:rPr>
        <w:t xml:space="preserve">této Smlouvy, </w:t>
      </w:r>
      <w:r w:rsidRPr="00DE224F">
        <w:rPr>
          <w:rStyle w:val="normaltextrun"/>
        </w:rPr>
        <w:t xml:space="preserve">zavazuje se </w:t>
      </w:r>
      <w:r>
        <w:rPr>
          <w:rStyle w:val="normaltextrun"/>
        </w:rPr>
        <w:t>Zhotovite</w:t>
      </w:r>
      <w:r w:rsidRPr="00DE224F">
        <w:rPr>
          <w:rStyle w:val="normaltextrun"/>
        </w:rPr>
        <w:t>l uhradit Objednateli smluvní pokutu ve výši </w:t>
      </w:r>
      <w:r w:rsidR="00833EDE">
        <w:rPr>
          <w:rStyle w:val="normaltextrun"/>
        </w:rPr>
        <w:t xml:space="preserve">1.000 </w:t>
      </w:r>
      <w:r w:rsidRPr="00DE224F">
        <w:rPr>
          <w:rStyle w:val="normaltextrun"/>
        </w:rPr>
        <w:t xml:space="preserve">Kč (slovy: </w:t>
      </w:r>
      <w:r w:rsidR="00833EDE">
        <w:rPr>
          <w:rStyle w:val="normaltextrun"/>
        </w:rPr>
        <w:t xml:space="preserve">jeden tisíc </w:t>
      </w:r>
      <w:r w:rsidRPr="00DE224F">
        <w:rPr>
          <w:rStyle w:val="normaltextrun"/>
        </w:rPr>
        <w:t>korun českých) za každý i započatý den prodlení.</w:t>
      </w:r>
      <w:r w:rsidRPr="00DE224F">
        <w:rPr>
          <w:rStyle w:val="eop"/>
        </w:rPr>
        <w:t> </w:t>
      </w:r>
    </w:p>
    <w:p w14:paraId="77B462B8" w14:textId="3D605C38" w:rsidR="00BC3CDA" w:rsidRPr="00DE224F" w:rsidRDefault="00BC3CDA" w:rsidP="00BC3CDA">
      <w:pPr>
        <w:pStyle w:val="Clanek11"/>
        <w:keepNext w:val="0"/>
      </w:pPr>
      <w:r w:rsidRPr="00DE224F">
        <w:rPr>
          <w:rStyle w:val="normaltextrun"/>
        </w:rPr>
        <w:t xml:space="preserve">Poruší-li </w:t>
      </w:r>
      <w:r>
        <w:rPr>
          <w:rStyle w:val="normaltextrun"/>
        </w:rPr>
        <w:t>Zhotovitel</w:t>
      </w:r>
      <w:r w:rsidRPr="00DE224F">
        <w:rPr>
          <w:rStyle w:val="normaltextrun"/>
        </w:rPr>
        <w:t xml:space="preserve"> </w:t>
      </w:r>
      <w:r>
        <w:rPr>
          <w:rStyle w:val="normaltextrun"/>
        </w:rPr>
        <w:t>svoji povinnost</w:t>
      </w:r>
      <w:r w:rsidRPr="00DE224F">
        <w:rPr>
          <w:rStyle w:val="normaltextrun"/>
        </w:rPr>
        <w:t xml:space="preserve"> </w:t>
      </w:r>
      <w:r>
        <w:rPr>
          <w:rStyle w:val="normaltextrun"/>
        </w:rPr>
        <w:t xml:space="preserve">zahájit Dílčí plnění ve lhůtě dle čl. </w:t>
      </w:r>
      <w:r>
        <w:rPr>
          <w:rStyle w:val="normaltextrun"/>
        </w:rPr>
        <w:fldChar w:fldCharType="begin"/>
      </w:r>
      <w:r>
        <w:rPr>
          <w:rStyle w:val="normaltextrun"/>
        </w:rPr>
        <w:instrText xml:space="preserve"> REF _Ref20829964 \r \h </w:instrText>
      </w:r>
      <w:r>
        <w:rPr>
          <w:rStyle w:val="normaltextrun"/>
        </w:rPr>
      </w:r>
      <w:r>
        <w:rPr>
          <w:rStyle w:val="normaltextrun"/>
        </w:rPr>
        <w:fldChar w:fldCharType="separate"/>
      </w:r>
      <w:r w:rsidR="00A33CD1">
        <w:rPr>
          <w:rStyle w:val="normaltextrun"/>
        </w:rPr>
        <w:t>3.1</w:t>
      </w:r>
      <w:r>
        <w:rPr>
          <w:rStyle w:val="normaltextrun"/>
        </w:rPr>
        <w:fldChar w:fldCharType="end"/>
      </w:r>
      <w:r>
        <w:rPr>
          <w:rStyle w:val="normaltextrun"/>
        </w:rPr>
        <w:t xml:space="preserve"> písm. c) této Smlouvy, </w:t>
      </w:r>
      <w:r w:rsidRPr="00DE224F">
        <w:rPr>
          <w:rStyle w:val="normaltextrun"/>
        </w:rPr>
        <w:t xml:space="preserve">zavazuje se </w:t>
      </w:r>
      <w:r>
        <w:rPr>
          <w:rStyle w:val="normaltextrun"/>
        </w:rPr>
        <w:t>Zhotovite</w:t>
      </w:r>
      <w:r w:rsidRPr="00DE224F">
        <w:rPr>
          <w:rStyle w:val="normaltextrun"/>
        </w:rPr>
        <w:t>l uhradit Objednateli smluvní pokutu ve výši </w:t>
      </w:r>
      <w:r>
        <w:rPr>
          <w:rStyle w:val="normaltextrun"/>
        </w:rPr>
        <w:t xml:space="preserve">10.000 </w:t>
      </w:r>
      <w:r w:rsidRPr="00DE224F">
        <w:rPr>
          <w:rStyle w:val="normaltextrun"/>
        </w:rPr>
        <w:t xml:space="preserve">Kč (slovy: </w:t>
      </w:r>
      <w:r w:rsidR="003A4B60">
        <w:rPr>
          <w:rStyle w:val="normaltextrun"/>
        </w:rPr>
        <w:t xml:space="preserve">deset </w:t>
      </w:r>
      <w:r>
        <w:rPr>
          <w:rStyle w:val="normaltextrun"/>
        </w:rPr>
        <w:t xml:space="preserve">tisíc </w:t>
      </w:r>
      <w:r w:rsidRPr="00DE224F">
        <w:rPr>
          <w:rStyle w:val="normaltextrun"/>
        </w:rPr>
        <w:t>korun českých) za každý i započatý den prodlení.</w:t>
      </w:r>
      <w:r w:rsidRPr="00DE224F">
        <w:rPr>
          <w:rStyle w:val="eop"/>
        </w:rPr>
        <w:t> </w:t>
      </w:r>
    </w:p>
    <w:p w14:paraId="5BFF6015" w14:textId="6309A9B0" w:rsidR="00DE224F" w:rsidRDefault="00DE224F" w:rsidP="004077A9">
      <w:pPr>
        <w:pStyle w:val="Clanek11"/>
        <w:keepNext w:val="0"/>
        <w:rPr>
          <w:rStyle w:val="eop"/>
        </w:rPr>
      </w:pPr>
      <w:r w:rsidRPr="00DE224F">
        <w:rPr>
          <w:rStyle w:val="normaltextrun"/>
        </w:rPr>
        <w:t xml:space="preserve">Poruší-li </w:t>
      </w:r>
      <w:r>
        <w:rPr>
          <w:rStyle w:val="normaltextrun"/>
        </w:rPr>
        <w:t>Zhotovitel</w:t>
      </w:r>
      <w:r w:rsidRPr="00DE224F">
        <w:rPr>
          <w:rStyle w:val="normaltextrun"/>
        </w:rPr>
        <w:t xml:space="preserve"> </w:t>
      </w:r>
      <w:r>
        <w:rPr>
          <w:rStyle w:val="normaltextrun"/>
        </w:rPr>
        <w:t>svoji povinnost</w:t>
      </w:r>
      <w:r w:rsidRPr="00DE224F">
        <w:rPr>
          <w:rStyle w:val="normaltextrun"/>
        </w:rPr>
        <w:t xml:space="preserve"> </w:t>
      </w:r>
      <w:r>
        <w:rPr>
          <w:rStyle w:val="normaltextrun"/>
        </w:rPr>
        <w:t xml:space="preserve">dokončit Dílčí plnění ve lhůtách dle čl. </w:t>
      </w:r>
      <w:r>
        <w:rPr>
          <w:rStyle w:val="normaltextrun"/>
        </w:rPr>
        <w:fldChar w:fldCharType="begin"/>
      </w:r>
      <w:r>
        <w:rPr>
          <w:rStyle w:val="normaltextrun"/>
        </w:rPr>
        <w:instrText xml:space="preserve"> REF _Ref20829964 \r \h </w:instrText>
      </w:r>
      <w:r>
        <w:rPr>
          <w:rStyle w:val="normaltextrun"/>
        </w:rPr>
      </w:r>
      <w:r>
        <w:rPr>
          <w:rStyle w:val="normaltextrun"/>
        </w:rPr>
        <w:fldChar w:fldCharType="separate"/>
      </w:r>
      <w:r w:rsidR="00A33CD1">
        <w:rPr>
          <w:rStyle w:val="normaltextrun"/>
        </w:rPr>
        <w:t>3.1</w:t>
      </w:r>
      <w:r>
        <w:rPr>
          <w:rStyle w:val="normaltextrun"/>
        </w:rPr>
        <w:fldChar w:fldCharType="end"/>
      </w:r>
      <w:r w:rsidR="00BC3CDA">
        <w:rPr>
          <w:rStyle w:val="normaltextrun"/>
        </w:rPr>
        <w:t xml:space="preserve"> písm. a) a b)</w:t>
      </w:r>
      <w:r>
        <w:rPr>
          <w:rStyle w:val="normaltextrun"/>
        </w:rPr>
        <w:t xml:space="preserve"> této Smlouvy, </w:t>
      </w:r>
      <w:r w:rsidRPr="00DE224F">
        <w:rPr>
          <w:rStyle w:val="normaltextrun"/>
        </w:rPr>
        <w:t xml:space="preserve">zavazuje se </w:t>
      </w:r>
      <w:r>
        <w:rPr>
          <w:rStyle w:val="normaltextrun"/>
        </w:rPr>
        <w:t>Zhotovite</w:t>
      </w:r>
      <w:r w:rsidRPr="00DE224F">
        <w:rPr>
          <w:rStyle w:val="normaltextrun"/>
        </w:rPr>
        <w:t>l uhradit Objednateli smluvní pokutu ve výši</w:t>
      </w:r>
      <w:r w:rsidR="00833EDE">
        <w:rPr>
          <w:rStyle w:val="normaltextrun"/>
        </w:rPr>
        <w:t xml:space="preserve"> 0,1% z ceny Dílčího plnění</w:t>
      </w:r>
      <w:r w:rsidRPr="00DE224F">
        <w:rPr>
          <w:rStyle w:val="normaltextrun"/>
        </w:rPr>
        <w:t> za každý i započatý den prodlení.</w:t>
      </w:r>
      <w:r w:rsidRPr="00DE224F">
        <w:rPr>
          <w:rStyle w:val="eop"/>
        </w:rPr>
        <w:t> </w:t>
      </w:r>
    </w:p>
    <w:p w14:paraId="3FC28830" w14:textId="3E89CEB9" w:rsidR="00BC3CDA" w:rsidRPr="00DE224F" w:rsidRDefault="00BC3CDA" w:rsidP="00BC3CDA">
      <w:pPr>
        <w:pStyle w:val="Clanek11"/>
        <w:keepNext w:val="0"/>
      </w:pPr>
      <w:r w:rsidRPr="00DE224F">
        <w:rPr>
          <w:rStyle w:val="normaltextrun"/>
        </w:rPr>
        <w:t xml:space="preserve">Poruší-li </w:t>
      </w:r>
      <w:r>
        <w:rPr>
          <w:rStyle w:val="normaltextrun"/>
        </w:rPr>
        <w:t>Zhotovitel</w:t>
      </w:r>
      <w:r w:rsidRPr="00DE224F">
        <w:rPr>
          <w:rStyle w:val="normaltextrun"/>
        </w:rPr>
        <w:t xml:space="preserve"> </w:t>
      </w:r>
      <w:r>
        <w:rPr>
          <w:rStyle w:val="normaltextrun"/>
        </w:rPr>
        <w:t>svoji povinnost</w:t>
      </w:r>
      <w:r w:rsidRPr="00DE224F">
        <w:rPr>
          <w:rStyle w:val="normaltextrun"/>
        </w:rPr>
        <w:t xml:space="preserve"> </w:t>
      </w:r>
      <w:r>
        <w:rPr>
          <w:rStyle w:val="normaltextrun"/>
        </w:rPr>
        <w:t xml:space="preserve">dokončit Dílčí plnění ve lhůtě dle čl. </w:t>
      </w:r>
      <w:r>
        <w:rPr>
          <w:rStyle w:val="normaltextrun"/>
        </w:rPr>
        <w:fldChar w:fldCharType="begin"/>
      </w:r>
      <w:r>
        <w:rPr>
          <w:rStyle w:val="normaltextrun"/>
        </w:rPr>
        <w:instrText xml:space="preserve"> REF _Ref20829964 \r \h </w:instrText>
      </w:r>
      <w:r>
        <w:rPr>
          <w:rStyle w:val="normaltextrun"/>
        </w:rPr>
      </w:r>
      <w:r>
        <w:rPr>
          <w:rStyle w:val="normaltextrun"/>
        </w:rPr>
        <w:fldChar w:fldCharType="separate"/>
      </w:r>
      <w:r w:rsidR="00A33CD1">
        <w:rPr>
          <w:rStyle w:val="normaltextrun"/>
        </w:rPr>
        <w:t>3.1</w:t>
      </w:r>
      <w:r>
        <w:rPr>
          <w:rStyle w:val="normaltextrun"/>
        </w:rPr>
        <w:fldChar w:fldCharType="end"/>
      </w:r>
      <w:r>
        <w:rPr>
          <w:rStyle w:val="normaltextrun"/>
        </w:rPr>
        <w:t xml:space="preserve"> písm. c) této Smlouvy, </w:t>
      </w:r>
      <w:r w:rsidRPr="00DE224F">
        <w:rPr>
          <w:rStyle w:val="normaltextrun"/>
        </w:rPr>
        <w:t xml:space="preserve">zavazuje se </w:t>
      </w:r>
      <w:r>
        <w:rPr>
          <w:rStyle w:val="normaltextrun"/>
        </w:rPr>
        <w:t>Zhotovite</w:t>
      </w:r>
      <w:r w:rsidRPr="00DE224F">
        <w:rPr>
          <w:rStyle w:val="normaltextrun"/>
        </w:rPr>
        <w:t>l uhradit Objednateli smluvní pokutu ve výši</w:t>
      </w:r>
      <w:r>
        <w:rPr>
          <w:rStyle w:val="normaltextrun"/>
        </w:rPr>
        <w:t xml:space="preserve"> 0,3% z ceny Dílčího plnění</w:t>
      </w:r>
      <w:r w:rsidRPr="00DE224F">
        <w:rPr>
          <w:rStyle w:val="normaltextrun"/>
        </w:rPr>
        <w:t> za každý i započatý den prodlení.</w:t>
      </w:r>
      <w:r w:rsidRPr="00DE224F">
        <w:rPr>
          <w:rStyle w:val="eop"/>
        </w:rPr>
        <w:t> </w:t>
      </w:r>
    </w:p>
    <w:p w14:paraId="5BFF6016" w14:textId="568C1868" w:rsidR="00DE224F" w:rsidRDefault="00DE224F" w:rsidP="004077A9">
      <w:pPr>
        <w:pStyle w:val="Clanek11"/>
        <w:keepNext w:val="0"/>
        <w:rPr>
          <w:rStyle w:val="eop"/>
        </w:rPr>
      </w:pPr>
      <w:r w:rsidRPr="00DE224F">
        <w:rPr>
          <w:rStyle w:val="normaltextrun"/>
        </w:rPr>
        <w:t xml:space="preserve">Poruší-li </w:t>
      </w:r>
      <w:r>
        <w:rPr>
          <w:rStyle w:val="normaltextrun"/>
        </w:rPr>
        <w:t>Zhotovitel</w:t>
      </w:r>
      <w:r w:rsidRPr="00DE224F">
        <w:rPr>
          <w:rStyle w:val="normaltextrun"/>
        </w:rPr>
        <w:t xml:space="preserve"> </w:t>
      </w:r>
      <w:r>
        <w:rPr>
          <w:rStyle w:val="normaltextrun"/>
        </w:rPr>
        <w:t>některou</w:t>
      </w:r>
      <w:r w:rsidRPr="00DE224F">
        <w:rPr>
          <w:rStyle w:val="normaltextrun"/>
        </w:rPr>
        <w:t xml:space="preserve"> </w:t>
      </w:r>
      <w:r w:rsidR="00DF0CEE">
        <w:rPr>
          <w:rStyle w:val="normaltextrun"/>
        </w:rPr>
        <w:t xml:space="preserve">ze svých </w:t>
      </w:r>
      <w:r>
        <w:rPr>
          <w:rStyle w:val="normaltextrun"/>
        </w:rPr>
        <w:t>povinnost</w:t>
      </w:r>
      <w:r w:rsidR="00DF0CEE">
        <w:rPr>
          <w:rStyle w:val="normaltextrun"/>
        </w:rPr>
        <w:t>í</w:t>
      </w:r>
      <w:r w:rsidRPr="00DE224F">
        <w:rPr>
          <w:rStyle w:val="normaltextrun"/>
        </w:rPr>
        <w:t xml:space="preserve"> </w:t>
      </w:r>
      <w:r>
        <w:rPr>
          <w:rStyle w:val="normaltextrun"/>
        </w:rPr>
        <w:t xml:space="preserve">dle čl. </w:t>
      </w:r>
      <w:r>
        <w:rPr>
          <w:rStyle w:val="normaltextrun"/>
        </w:rPr>
        <w:fldChar w:fldCharType="begin"/>
      </w:r>
      <w:r>
        <w:rPr>
          <w:rStyle w:val="normaltextrun"/>
        </w:rPr>
        <w:instrText xml:space="preserve"> REF _Ref20830121 \r \h </w:instrText>
      </w:r>
      <w:r>
        <w:rPr>
          <w:rStyle w:val="normaltextrun"/>
        </w:rPr>
      </w:r>
      <w:r>
        <w:rPr>
          <w:rStyle w:val="normaltextrun"/>
        </w:rPr>
        <w:fldChar w:fldCharType="separate"/>
      </w:r>
      <w:r w:rsidR="00A33CD1">
        <w:rPr>
          <w:rStyle w:val="normaltextrun"/>
        </w:rPr>
        <w:t>4</w:t>
      </w:r>
      <w:r>
        <w:rPr>
          <w:rStyle w:val="normaltextrun"/>
        </w:rPr>
        <w:fldChar w:fldCharType="end"/>
      </w:r>
      <w:r>
        <w:rPr>
          <w:rStyle w:val="normaltextrun"/>
        </w:rPr>
        <w:t xml:space="preserve"> této Smlouvy a nenapraví takové porušení ani v dodatečné lhůtě 7 dnů od písemného vyzvání Objednatelem, </w:t>
      </w:r>
      <w:r w:rsidRPr="00DE224F">
        <w:rPr>
          <w:rStyle w:val="normaltextrun"/>
        </w:rPr>
        <w:t>zavazuje se</w:t>
      </w:r>
      <w:r w:rsidR="00635357">
        <w:rPr>
          <w:rStyle w:val="normaltextrun"/>
        </w:rPr>
        <w:t> </w:t>
      </w:r>
      <w:r>
        <w:rPr>
          <w:rStyle w:val="normaltextrun"/>
        </w:rPr>
        <w:t>Zhotovite</w:t>
      </w:r>
      <w:r w:rsidRPr="00DE224F">
        <w:rPr>
          <w:rStyle w:val="normaltextrun"/>
        </w:rPr>
        <w:t>l uhradit Objednateli smluvní pokutu ve výši </w:t>
      </w:r>
      <w:r w:rsidR="00833EDE">
        <w:rPr>
          <w:rStyle w:val="normaltextrun"/>
        </w:rPr>
        <w:t>10</w:t>
      </w:r>
      <w:r w:rsidR="00635357">
        <w:rPr>
          <w:rStyle w:val="normaltextrun"/>
        </w:rPr>
        <w:t>.</w:t>
      </w:r>
      <w:r w:rsidR="00833EDE">
        <w:rPr>
          <w:rStyle w:val="normaltextrun"/>
        </w:rPr>
        <w:t xml:space="preserve">000 </w:t>
      </w:r>
      <w:r w:rsidRPr="00DE224F">
        <w:rPr>
          <w:rStyle w:val="normaltextrun"/>
        </w:rPr>
        <w:t xml:space="preserve">Kč (slovy: </w:t>
      </w:r>
      <w:r w:rsidR="00635357">
        <w:rPr>
          <w:rStyle w:val="normaltextrun"/>
        </w:rPr>
        <w:t xml:space="preserve">deset tisíc </w:t>
      </w:r>
      <w:r w:rsidRPr="00DE224F">
        <w:rPr>
          <w:rStyle w:val="normaltextrun"/>
        </w:rPr>
        <w:t>korun českých) za každý i započatý den prodlení.</w:t>
      </w:r>
      <w:r w:rsidRPr="00DE224F">
        <w:rPr>
          <w:rStyle w:val="eop"/>
        </w:rPr>
        <w:t> </w:t>
      </w:r>
    </w:p>
    <w:p w14:paraId="281E1D3A" w14:textId="57912080" w:rsidR="00EB304B" w:rsidRPr="00DE224F" w:rsidRDefault="00EB304B" w:rsidP="004077A9">
      <w:pPr>
        <w:pStyle w:val="Clanek11"/>
        <w:keepNext w:val="0"/>
      </w:pPr>
      <w:r w:rsidRPr="00DE224F">
        <w:rPr>
          <w:rStyle w:val="normaltextrun"/>
        </w:rPr>
        <w:t xml:space="preserve">Poruší-li </w:t>
      </w:r>
      <w:r>
        <w:rPr>
          <w:rStyle w:val="normaltextrun"/>
        </w:rPr>
        <w:t>Zhotovitel</w:t>
      </w:r>
      <w:r w:rsidRPr="00DE224F">
        <w:rPr>
          <w:rStyle w:val="normaltextrun"/>
        </w:rPr>
        <w:t xml:space="preserve"> </w:t>
      </w:r>
      <w:r>
        <w:rPr>
          <w:rStyle w:val="normaltextrun"/>
        </w:rPr>
        <w:t>některou ze svých povinností dle čl.</w:t>
      </w:r>
      <w:r w:rsidR="00AA76AF">
        <w:rPr>
          <w:rStyle w:val="normaltextrun"/>
        </w:rPr>
        <w:t xml:space="preserve"> </w:t>
      </w:r>
      <w:r w:rsidR="00AA76AF">
        <w:rPr>
          <w:rStyle w:val="normaltextrun"/>
        </w:rPr>
        <w:fldChar w:fldCharType="begin"/>
      </w:r>
      <w:r w:rsidR="00AA76AF">
        <w:rPr>
          <w:rStyle w:val="normaltextrun"/>
        </w:rPr>
        <w:instrText xml:space="preserve"> REF _Ref22719108 \r \h </w:instrText>
      </w:r>
      <w:r w:rsidR="00AA76AF">
        <w:rPr>
          <w:rStyle w:val="normaltextrun"/>
        </w:rPr>
      </w:r>
      <w:r w:rsidR="00AA76AF">
        <w:rPr>
          <w:rStyle w:val="normaltextrun"/>
        </w:rPr>
        <w:fldChar w:fldCharType="separate"/>
      </w:r>
      <w:r w:rsidR="00A33CD1">
        <w:rPr>
          <w:rStyle w:val="normaltextrun"/>
        </w:rPr>
        <w:t>7.1</w:t>
      </w:r>
      <w:r w:rsidR="00AA76AF">
        <w:rPr>
          <w:rStyle w:val="normaltextrun"/>
        </w:rPr>
        <w:fldChar w:fldCharType="end"/>
      </w:r>
      <w:r w:rsidR="00AA76AF">
        <w:rPr>
          <w:rStyle w:val="normaltextrun"/>
        </w:rPr>
        <w:t xml:space="preserve"> a/nebo</w:t>
      </w:r>
      <w:r>
        <w:rPr>
          <w:rStyle w:val="normaltextrun"/>
        </w:rPr>
        <w:t xml:space="preserve"> </w:t>
      </w:r>
      <w:r w:rsidR="00AA76AF">
        <w:rPr>
          <w:rStyle w:val="normaltextrun"/>
        </w:rPr>
        <w:fldChar w:fldCharType="begin"/>
      </w:r>
      <w:r w:rsidR="00AA76AF">
        <w:rPr>
          <w:rStyle w:val="normaltextrun"/>
        </w:rPr>
        <w:instrText xml:space="preserve"> REF _Ref22720281 \r \h </w:instrText>
      </w:r>
      <w:r w:rsidR="00AA76AF">
        <w:rPr>
          <w:rStyle w:val="normaltextrun"/>
        </w:rPr>
      </w:r>
      <w:r w:rsidR="00AA76AF">
        <w:rPr>
          <w:rStyle w:val="normaltextrun"/>
        </w:rPr>
        <w:fldChar w:fldCharType="separate"/>
      </w:r>
      <w:r w:rsidR="00A33CD1">
        <w:rPr>
          <w:rStyle w:val="normaltextrun"/>
        </w:rPr>
        <w:t>7.2</w:t>
      </w:r>
      <w:r w:rsidR="00AA76AF">
        <w:rPr>
          <w:rStyle w:val="normaltextrun"/>
        </w:rPr>
        <w:fldChar w:fldCharType="end"/>
      </w:r>
      <w:r>
        <w:rPr>
          <w:rStyle w:val="normaltextrun"/>
        </w:rPr>
        <w:t xml:space="preserve"> této Smlouvy, </w:t>
      </w:r>
      <w:r w:rsidRPr="00DE224F">
        <w:rPr>
          <w:rStyle w:val="normaltextrun"/>
        </w:rPr>
        <w:t xml:space="preserve">zavazuje se </w:t>
      </w:r>
      <w:r>
        <w:rPr>
          <w:rStyle w:val="normaltextrun"/>
        </w:rPr>
        <w:t>Zhotovite</w:t>
      </w:r>
      <w:r w:rsidRPr="00DE224F">
        <w:rPr>
          <w:rStyle w:val="normaltextrun"/>
        </w:rPr>
        <w:t>l uhradit Objednateli smluvní pokutu ve výši </w:t>
      </w:r>
      <w:r w:rsidR="00833EDE">
        <w:rPr>
          <w:rStyle w:val="normaltextrun"/>
        </w:rPr>
        <w:t>10</w:t>
      </w:r>
      <w:r w:rsidR="00635357">
        <w:rPr>
          <w:rStyle w:val="normaltextrun"/>
        </w:rPr>
        <w:t>.</w:t>
      </w:r>
      <w:r w:rsidR="00833EDE">
        <w:rPr>
          <w:rStyle w:val="normaltextrun"/>
        </w:rPr>
        <w:t>000</w:t>
      </w:r>
      <w:r w:rsidR="00635357">
        <w:rPr>
          <w:rStyle w:val="normaltextrun"/>
        </w:rPr>
        <w:t xml:space="preserve"> </w:t>
      </w:r>
      <w:r w:rsidRPr="00DE224F">
        <w:rPr>
          <w:rStyle w:val="normaltextrun"/>
        </w:rPr>
        <w:t xml:space="preserve">Kč (slovy: </w:t>
      </w:r>
      <w:r w:rsidR="00833EDE">
        <w:rPr>
          <w:rStyle w:val="normaltextrun"/>
        </w:rPr>
        <w:t xml:space="preserve">deset tisíc </w:t>
      </w:r>
      <w:r w:rsidRPr="00DE224F">
        <w:rPr>
          <w:rStyle w:val="normaltextrun"/>
        </w:rPr>
        <w:t xml:space="preserve">korun českých) za každý </w:t>
      </w:r>
      <w:r w:rsidR="005661FE">
        <w:rPr>
          <w:rStyle w:val="normaltextrun"/>
        </w:rPr>
        <w:t xml:space="preserve">takový </w:t>
      </w:r>
      <w:r>
        <w:rPr>
          <w:rStyle w:val="normaltextrun"/>
        </w:rPr>
        <w:t>případ</w:t>
      </w:r>
      <w:r w:rsidRPr="00DE224F">
        <w:rPr>
          <w:rStyle w:val="normaltextrun"/>
        </w:rPr>
        <w:t>.</w:t>
      </w:r>
      <w:r w:rsidRPr="00DE224F">
        <w:rPr>
          <w:rStyle w:val="eop"/>
        </w:rPr>
        <w:t> </w:t>
      </w:r>
    </w:p>
    <w:p w14:paraId="5BFF6017" w14:textId="34BEA577" w:rsidR="00557D32" w:rsidRDefault="00DE224F" w:rsidP="004077A9">
      <w:pPr>
        <w:pStyle w:val="Clanek11"/>
        <w:keepNext w:val="0"/>
        <w:rPr>
          <w:rStyle w:val="normaltextrun"/>
        </w:rPr>
      </w:pPr>
      <w:r w:rsidRPr="00DE224F">
        <w:rPr>
          <w:rStyle w:val="normaltextrun"/>
        </w:rPr>
        <w:t xml:space="preserve">Poruší-li </w:t>
      </w:r>
      <w:r>
        <w:rPr>
          <w:rStyle w:val="normaltextrun"/>
        </w:rPr>
        <w:t>Zhotovitel</w:t>
      </w:r>
      <w:r w:rsidRPr="00DE224F">
        <w:rPr>
          <w:rStyle w:val="normaltextrun"/>
        </w:rPr>
        <w:t xml:space="preserve"> </w:t>
      </w:r>
      <w:r>
        <w:rPr>
          <w:rStyle w:val="normaltextrun"/>
        </w:rPr>
        <w:t>svoji povinnost</w:t>
      </w:r>
      <w:r w:rsidRPr="00DE224F">
        <w:rPr>
          <w:rStyle w:val="normaltextrun"/>
        </w:rPr>
        <w:t xml:space="preserve"> </w:t>
      </w:r>
      <w:r>
        <w:rPr>
          <w:rStyle w:val="normaltextrun"/>
        </w:rPr>
        <w:t xml:space="preserve">odstranit Vadu Dílčího plnění ve lhůtě dle čl. </w:t>
      </w:r>
      <w:r>
        <w:rPr>
          <w:rStyle w:val="normaltextrun"/>
        </w:rPr>
        <w:fldChar w:fldCharType="begin"/>
      </w:r>
      <w:r>
        <w:rPr>
          <w:rStyle w:val="normaltextrun"/>
        </w:rPr>
        <w:instrText xml:space="preserve"> REF _Ref20827190 \r \h </w:instrText>
      </w:r>
      <w:r>
        <w:rPr>
          <w:rStyle w:val="normaltextrun"/>
        </w:rPr>
      </w:r>
      <w:r>
        <w:rPr>
          <w:rStyle w:val="normaltextrun"/>
        </w:rPr>
        <w:fldChar w:fldCharType="separate"/>
      </w:r>
      <w:r w:rsidR="00A33CD1">
        <w:rPr>
          <w:rStyle w:val="normaltextrun"/>
        </w:rPr>
        <w:t>8.6</w:t>
      </w:r>
      <w:r>
        <w:rPr>
          <w:rStyle w:val="normaltextrun"/>
        </w:rPr>
        <w:fldChar w:fldCharType="end"/>
      </w:r>
      <w:r>
        <w:rPr>
          <w:rStyle w:val="normaltextrun"/>
        </w:rPr>
        <w:t xml:space="preserve"> této Smlouvy, </w:t>
      </w:r>
      <w:r w:rsidRPr="00DE224F">
        <w:rPr>
          <w:rStyle w:val="normaltextrun"/>
        </w:rPr>
        <w:t xml:space="preserve">zavazuje se </w:t>
      </w:r>
      <w:r>
        <w:rPr>
          <w:rStyle w:val="normaltextrun"/>
        </w:rPr>
        <w:t>Zhotovite</w:t>
      </w:r>
      <w:r w:rsidRPr="00DE224F">
        <w:rPr>
          <w:rStyle w:val="normaltextrun"/>
        </w:rPr>
        <w:t>l uhradit Objednateli smluvní pokutu ve výši </w:t>
      </w:r>
      <w:r w:rsidR="00833EDE">
        <w:rPr>
          <w:rStyle w:val="normaltextrun"/>
        </w:rPr>
        <w:t>2</w:t>
      </w:r>
      <w:r w:rsidR="00635357">
        <w:rPr>
          <w:rStyle w:val="normaltextrun"/>
        </w:rPr>
        <w:t>.</w:t>
      </w:r>
      <w:r w:rsidR="00833EDE">
        <w:rPr>
          <w:rStyle w:val="normaltextrun"/>
        </w:rPr>
        <w:t>000</w:t>
      </w:r>
      <w:r w:rsidRPr="00DE224F">
        <w:rPr>
          <w:rStyle w:val="normaltextrun"/>
        </w:rPr>
        <w:t xml:space="preserve"> Kč (slovy: </w:t>
      </w:r>
      <w:r w:rsidR="00833EDE">
        <w:rPr>
          <w:rStyle w:val="normaltextrun"/>
        </w:rPr>
        <w:t xml:space="preserve">dva tisíce </w:t>
      </w:r>
      <w:r w:rsidRPr="00DE224F">
        <w:rPr>
          <w:rStyle w:val="normaltextrun"/>
        </w:rPr>
        <w:t>korun českých) za každý i započatý den prodlení</w:t>
      </w:r>
      <w:r w:rsidR="00833EDE">
        <w:rPr>
          <w:rStyle w:val="normaltextrun"/>
        </w:rPr>
        <w:t xml:space="preserve"> za každou Vadu</w:t>
      </w:r>
      <w:r w:rsidRPr="00DE224F">
        <w:rPr>
          <w:rStyle w:val="normaltextrun"/>
        </w:rPr>
        <w:t>.</w:t>
      </w:r>
    </w:p>
    <w:p w14:paraId="5BFF6018" w14:textId="7F8CC019" w:rsidR="00557D32" w:rsidRPr="00DE224F" w:rsidRDefault="00557D32" w:rsidP="004077A9">
      <w:pPr>
        <w:pStyle w:val="Clanek11"/>
        <w:keepNext w:val="0"/>
      </w:pPr>
      <w:r w:rsidRPr="00DE224F">
        <w:rPr>
          <w:rStyle w:val="normaltextrun"/>
        </w:rPr>
        <w:t xml:space="preserve">Poruší-li </w:t>
      </w:r>
      <w:r>
        <w:rPr>
          <w:rStyle w:val="normaltextrun"/>
        </w:rPr>
        <w:t>Zhotovitel</w:t>
      </w:r>
      <w:r w:rsidRPr="00DE224F">
        <w:rPr>
          <w:rStyle w:val="normaltextrun"/>
        </w:rPr>
        <w:t xml:space="preserve"> </w:t>
      </w:r>
      <w:r>
        <w:rPr>
          <w:rStyle w:val="normaltextrun"/>
        </w:rPr>
        <w:t>svoji povinnost</w:t>
      </w:r>
      <w:r w:rsidRPr="00DE224F">
        <w:rPr>
          <w:rStyle w:val="normaltextrun"/>
        </w:rPr>
        <w:t xml:space="preserve"> </w:t>
      </w:r>
      <w:r>
        <w:rPr>
          <w:rStyle w:val="normaltextrun"/>
        </w:rPr>
        <w:t xml:space="preserve">odstranit Vytčenou vadu ve lhůtě dle čl. </w:t>
      </w:r>
      <w:r>
        <w:rPr>
          <w:rStyle w:val="normaltextrun"/>
        </w:rPr>
        <w:fldChar w:fldCharType="begin"/>
      </w:r>
      <w:r>
        <w:rPr>
          <w:rStyle w:val="normaltextrun"/>
        </w:rPr>
        <w:instrText xml:space="preserve"> REF _Ref20831186 \r \h </w:instrText>
      </w:r>
      <w:r>
        <w:rPr>
          <w:rStyle w:val="normaltextrun"/>
        </w:rPr>
      </w:r>
      <w:r>
        <w:rPr>
          <w:rStyle w:val="normaltextrun"/>
        </w:rPr>
        <w:fldChar w:fldCharType="separate"/>
      </w:r>
      <w:r w:rsidR="00A33CD1">
        <w:rPr>
          <w:rStyle w:val="normaltextrun"/>
        </w:rPr>
        <w:t>9.3</w:t>
      </w:r>
      <w:r>
        <w:rPr>
          <w:rStyle w:val="normaltextrun"/>
        </w:rPr>
        <w:fldChar w:fldCharType="end"/>
      </w:r>
      <w:r>
        <w:rPr>
          <w:rStyle w:val="normaltextrun"/>
        </w:rPr>
        <w:t xml:space="preserve"> této Smlouvy, </w:t>
      </w:r>
      <w:r w:rsidRPr="00DE224F">
        <w:rPr>
          <w:rStyle w:val="normaltextrun"/>
        </w:rPr>
        <w:t xml:space="preserve">zavazuje se </w:t>
      </w:r>
      <w:r>
        <w:rPr>
          <w:rStyle w:val="normaltextrun"/>
        </w:rPr>
        <w:t>Zhotovite</w:t>
      </w:r>
      <w:r w:rsidRPr="00DE224F">
        <w:rPr>
          <w:rStyle w:val="normaltextrun"/>
        </w:rPr>
        <w:t>l uhradit Objednateli smluvní pokutu ve výši </w:t>
      </w:r>
      <w:r w:rsidR="00F176DC">
        <w:rPr>
          <w:rStyle w:val="normaltextrun"/>
        </w:rPr>
        <w:t>2</w:t>
      </w:r>
      <w:r w:rsidR="00635357">
        <w:rPr>
          <w:rStyle w:val="normaltextrun"/>
        </w:rPr>
        <w:t>.</w:t>
      </w:r>
      <w:r w:rsidR="00F176DC">
        <w:rPr>
          <w:rStyle w:val="normaltextrun"/>
        </w:rPr>
        <w:t>000</w:t>
      </w:r>
      <w:r w:rsidRPr="00DE224F">
        <w:rPr>
          <w:rStyle w:val="normaltextrun"/>
        </w:rPr>
        <w:t xml:space="preserve"> Kč (slovy: </w:t>
      </w:r>
      <w:r w:rsidR="00F176DC">
        <w:rPr>
          <w:rStyle w:val="normaltextrun"/>
        </w:rPr>
        <w:t xml:space="preserve">dva tisíce </w:t>
      </w:r>
      <w:r w:rsidRPr="00DE224F">
        <w:rPr>
          <w:rStyle w:val="normaltextrun"/>
        </w:rPr>
        <w:t>korun českých) za každý i započatý den prodlení</w:t>
      </w:r>
      <w:r w:rsidR="00F176DC">
        <w:rPr>
          <w:rStyle w:val="normaltextrun"/>
        </w:rPr>
        <w:t xml:space="preserve"> pro každou Vytčenou vadu</w:t>
      </w:r>
      <w:r w:rsidRPr="00DE224F">
        <w:rPr>
          <w:rStyle w:val="normaltextrun"/>
        </w:rPr>
        <w:t>.</w:t>
      </w:r>
      <w:r w:rsidRPr="00DE224F">
        <w:rPr>
          <w:rStyle w:val="eop"/>
        </w:rPr>
        <w:t> </w:t>
      </w:r>
    </w:p>
    <w:p w14:paraId="5BFF6019" w14:textId="3A7C7445" w:rsidR="00DE224F" w:rsidRDefault="00DE224F" w:rsidP="004077A9">
      <w:pPr>
        <w:pStyle w:val="Clanek11"/>
        <w:keepNext w:val="0"/>
        <w:rPr>
          <w:rStyle w:val="eop"/>
        </w:rPr>
      </w:pPr>
      <w:r w:rsidRPr="00DE224F">
        <w:rPr>
          <w:rStyle w:val="normaltextrun"/>
        </w:rPr>
        <w:lastRenderedPageBreak/>
        <w:t xml:space="preserve">Poruší-li </w:t>
      </w:r>
      <w:r>
        <w:rPr>
          <w:rStyle w:val="normaltextrun"/>
        </w:rPr>
        <w:t>Zhotovitel</w:t>
      </w:r>
      <w:r w:rsidRPr="00DE224F">
        <w:rPr>
          <w:rStyle w:val="normaltextrun"/>
        </w:rPr>
        <w:t xml:space="preserve"> </w:t>
      </w:r>
      <w:r>
        <w:rPr>
          <w:rStyle w:val="normaltextrun"/>
        </w:rPr>
        <w:t>svoji povinnost</w:t>
      </w:r>
      <w:r w:rsidRPr="00DE224F">
        <w:rPr>
          <w:rStyle w:val="normaltextrun"/>
        </w:rPr>
        <w:t xml:space="preserve"> </w:t>
      </w:r>
      <w:r>
        <w:rPr>
          <w:rStyle w:val="normaltextrun"/>
        </w:rPr>
        <w:t xml:space="preserve">dle čl. </w:t>
      </w:r>
      <w:r w:rsidR="00557D32">
        <w:rPr>
          <w:rStyle w:val="normaltextrun"/>
        </w:rPr>
        <w:fldChar w:fldCharType="begin"/>
      </w:r>
      <w:r w:rsidR="00557D32">
        <w:rPr>
          <w:rStyle w:val="normaltextrun"/>
        </w:rPr>
        <w:instrText xml:space="preserve"> REF _Ref20831227 \r \h </w:instrText>
      </w:r>
      <w:r w:rsidR="00557D32">
        <w:rPr>
          <w:rStyle w:val="normaltextrun"/>
        </w:rPr>
      </w:r>
      <w:r w:rsidR="00557D32">
        <w:rPr>
          <w:rStyle w:val="normaltextrun"/>
        </w:rPr>
        <w:fldChar w:fldCharType="separate"/>
      </w:r>
      <w:r w:rsidR="00A33CD1">
        <w:rPr>
          <w:rStyle w:val="normaltextrun"/>
        </w:rPr>
        <w:t>10.2</w:t>
      </w:r>
      <w:r w:rsidR="00557D32">
        <w:rPr>
          <w:rStyle w:val="normaltextrun"/>
        </w:rPr>
        <w:fldChar w:fldCharType="end"/>
      </w:r>
      <w:r>
        <w:rPr>
          <w:rStyle w:val="normaltextrun"/>
        </w:rPr>
        <w:t xml:space="preserve"> této Smlouvy a nenapraví takové porušení ani v dodatečné lhůtě 7 dnů od písemného vyzvání Objednatelem, </w:t>
      </w:r>
      <w:r w:rsidRPr="00DE224F">
        <w:rPr>
          <w:rStyle w:val="normaltextrun"/>
        </w:rPr>
        <w:t xml:space="preserve">zavazuje se </w:t>
      </w:r>
      <w:r>
        <w:rPr>
          <w:rStyle w:val="normaltextrun"/>
        </w:rPr>
        <w:t>Zhotovite</w:t>
      </w:r>
      <w:r w:rsidRPr="00DE224F">
        <w:rPr>
          <w:rStyle w:val="normaltextrun"/>
        </w:rPr>
        <w:t>l uhradit Objednateli smluvní pokutu ve výši </w:t>
      </w:r>
      <w:r w:rsidR="00F176DC">
        <w:rPr>
          <w:rStyle w:val="normaltextrun"/>
        </w:rPr>
        <w:t>10</w:t>
      </w:r>
      <w:r w:rsidR="00496F7A">
        <w:rPr>
          <w:rStyle w:val="normaltextrun"/>
        </w:rPr>
        <w:t>.</w:t>
      </w:r>
      <w:r w:rsidR="00F176DC">
        <w:rPr>
          <w:rStyle w:val="normaltextrun"/>
        </w:rPr>
        <w:t xml:space="preserve">000 </w:t>
      </w:r>
      <w:r w:rsidRPr="00DE224F">
        <w:rPr>
          <w:rStyle w:val="normaltextrun"/>
        </w:rPr>
        <w:t xml:space="preserve">Kč (slovy: </w:t>
      </w:r>
      <w:r w:rsidR="00F176DC">
        <w:rPr>
          <w:rStyle w:val="normaltextrun"/>
        </w:rPr>
        <w:t xml:space="preserve">deset tisíc </w:t>
      </w:r>
      <w:r w:rsidRPr="00DE224F">
        <w:rPr>
          <w:rStyle w:val="normaltextrun"/>
        </w:rPr>
        <w:t>korun českých) za každý i</w:t>
      </w:r>
      <w:r w:rsidR="00496F7A">
        <w:rPr>
          <w:rStyle w:val="normaltextrun"/>
        </w:rPr>
        <w:t> </w:t>
      </w:r>
      <w:r w:rsidRPr="00DE224F">
        <w:rPr>
          <w:rStyle w:val="normaltextrun"/>
        </w:rPr>
        <w:t>započatý den prodlení.</w:t>
      </w:r>
      <w:r w:rsidRPr="00DE224F">
        <w:rPr>
          <w:rStyle w:val="eop"/>
        </w:rPr>
        <w:t> </w:t>
      </w:r>
    </w:p>
    <w:p w14:paraId="5BFF601A" w14:textId="3AF7D265" w:rsidR="004E5A90" w:rsidRPr="00DE224F" w:rsidRDefault="004E5A90" w:rsidP="004077A9">
      <w:pPr>
        <w:pStyle w:val="Clanek11"/>
        <w:keepNext w:val="0"/>
      </w:pPr>
      <w:r w:rsidRPr="00DE224F">
        <w:rPr>
          <w:rStyle w:val="normaltextrun"/>
        </w:rPr>
        <w:t xml:space="preserve">Poruší-li </w:t>
      </w:r>
      <w:r>
        <w:rPr>
          <w:rStyle w:val="normaltextrun"/>
        </w:rPr>
        <w:t>Zhotovitel</w:t>
      </w:r>
      <w:r w:rsidRPr="00DE224F">
        <w:rPr>
          <w:rStyle w:val="normaltextrun"/>
        </w:rPr>
        <w:t xml:space="preserve"> </w:t>
      </w:r>
      <w:r>
        <w:rPr>
          <w:rStyle w:val="normaltextrun"/>
        </w:rPr>
        <w:t xml:space="preserve">některou ze svých povinností dle čl. </w:t>
      </w:r>
      <w:r>
        <w:rPr>
          <w:rStyle w:val="normaltextrun"/>
        </w:rPr>
        <w:fldChar w:fldCharType="begin"/>
      </w:r>
      <w:r>
        <w:rPr>
          <w:rStyle w:val="normaltextrun"/>
        </w:rPr>
        <w:instrText xml:space="preserve"> REF _Ref530736583 \r \h </w:instrText>
      </w:r>
      <w:r>
        <w:rPr>
          <w:rStyle w:val="normaltextrun"/>
        </w:rPr>
      </w:r>
      <w:r>
        <w:rPr>
          <w:rStyle w:val="normaltextrun"/>
        </w:rPr>
        <w:fldChar w:fldCharType="separate"/>
      </w:r>
      <w:r w:rsidR="00A33CD1">
        <w:rPr>
          <w:rStyle w:val="normaltextrun"/>
        </w:rPr>
        <w:t>13</w:t>
      </w:r>
      <w:r>
        <w:rPr>
          <w:rStyle w:val="normaltextrun"/>
        </w:rPr>
        <w:fldChar w:fldCharType="end"/>
      </w:r>
      <w:r>
        <w:rPr>
          <w:rStyle w:val="normaltextrun"/>
        </w:rPr>
        <w:t xml:space="preserve"> této Smlouvy a nenapraví takové porušení ani v dodatečné lhůtě 7 dnů od písemného vyzvání Objednatelem, </w:t>
      </w:r>
      <w:r w:rsidRPr="00DE224F">
        <w:rPr>
          <w:rStyle w:val="normaltextrun"/>
        </w:rPr>
        <w:t>zavazuje se</w:t>
      </w:r>
      <w:r w:rsidR="00496F7A">
        <w:rPr>
          <w:rStyle w:val="normaltextrun"/>
        </w:rPr>
        <w:t> </w:t>
      </w:r>
      <w:r>
        <w:rPr>
          <w:rStyle w:val="normaltextrun"/>
        </w:rPr>
        <w:t>Zhotovite</w:t>
      </w:r>
      <w:r w:rsidRPr="00DE224F">
        <w:rPr>
          <w:rStyle w:val="normaltextrun"/>
        </w:rPr>
        <w:t>l uhradit Objednateli smluvní pokutu ve výši </w:t>
      </w:r>
      <w:r w:rsidR="00F176DC">
        <w:rPr>
          <w:rStyle w:val="normaltextrun"/>
        </w:rPr>
        <w:t>10</w:t>
      </w:r>
      <w:r w:rsidR="00496F7A">
        <w:rPr>
          <w:rStyle w:val="normaltextrun"/>
        </w:rPr>
        <w:t>.</w:t>
      </w:r>
      <w:r w:rsidR="00F176DC">
        <w:rPr>
          <w:rStyle w:val="normaltextrun"/>
        </w:rPr>
        <w:t>000</w:t>
      </w:r>
      <w:r w:rsidRPr="00DE224F">
        <w:rPr>
          <w:rStyle w:val="normaltextrun"/>
        </w:rPr>
        <w:t xml:space="preserve"> Kč (slovy: </w:t>
      </w:r>
      <w:r w:rsidR="00F176DC">
        <w:rPr>
          <w:rStyle w:val="normaltextrun"/>
        </w:rPr>
        <w:t xml:space="preserve">deset tisíc </w:t>
      </w:r>
      <w:r w:rsidRPr="00DE224F">
        <w:rPr>
          <w:rStyle w:val="normaltextrun"/>
        </w:rPr>
        <w:t>korun českých) za každý i započatý den prodlení.</w:t>
      </w:r>
      <w:r w:rsidRPr="00DE224F">
        <w:rPr>
          <w:rStyle w:val="eop"/>
        </w:rPr>
        <w:t> </w:t>
      </w:r>
    </w:p>
    <w:p w14:paraId="5BFF601B" w14:textId="4B77D0D1" w:rsidR="005525CC" w:rsidRDefault="005525CC" w:rsidP="004077A9">
      <w:pPr>
        <w:pStyle w:val="Clanek11"/>
        <w:keepNext w:val="0"/>
      </w:pPr>
      <w:r>
        <w:t xml:space="preserve">Zaplacením smluvních pokut dle této Smlouvy není dotčeno právo Objednatele na náhradu újmy v plném rozsahu, ani nezaniká povinnost Zhotovitele splnit závazek utvrzený smluvní pokutou. </w:t>
      </w:r>
      <w:r w:rsidR="00BC3CDA">
        <w:t xml:space="preserve">Zhotovitel </w:t>
      </w:r>
      <w:r w:rsidR="00BC3CDA" w:rsidRPr="00BC3CDA">
        <w:t>bere na vědomí, že Objednateli může porušením</w:t>
      </w:r>
      <w:r w:rsidR="00BC3CDA">
        <w:t xml:space="preserve"> povinnosti</w:t>
      </w:r>
      <w:r w:rsidR="00BC3CDA" w:rsidRPr="00BC3CDA">
        <w:t xml:space="preserve"> </w:t>
      </w:r>
      <w:r w:rsidR="00BC3CDA">
        <w:t xml:space="preserve">Zhotovitele </w:t>
      </w:r>
      <w:r w:rsidR="00BC3CDA" w:rsidRPr="00BC3CDA">
        <w:t>dle této Smlouv</w:t>
      </w:r>
      <w:r w:rsidR="00BC3CDA">
        <w:t xml:space="preserve">y vzniknout </w:t>
      </w:r>
      <w:r w:rsidR="00BC3CDA" w:rsidRPr="00BC3CDA">
        <w:t xml:space="preserve">újma zejména v podobě nákladů na realizaci nového zadávacího řízení v případě </w:t>
      </w:r>
      <w:r w:rsidR="00BD642E">
        <w:t>ukončení</w:t>
      </w:r>
      <w:r w:rsidR="00BC3CDA" w:rsidRPr="00BC3CDA">
        <w:t xml:space="preserve"> Smlouvy v důsledku porušení povinností </w:t>
      </w:r>
      <w:r w:rsidR="00BD642E">
        <w:t>Zhotovitele a</w:t>
      </w:r>
      <w:r w:rsidR="00F132F0">
        <w:t> </w:t>
      </w:r>
      <w:r w:rsidR="00BD642E">
        <w:t>v podobě ušlých plateb za parkovné či z výběru pokut</w:t>
      </w:r>
      <w:r w:rsidR="00EF7122">
        <w:t xml:space="preserve"> za porušení </w:t>
      </w:r>
      <w:r w:rsidR="002A3F33">
        <w:t xml:space="preserve">relevantních </w:t>
      </w:r>
      <w:r w:rsidR="00EF7122">
        <w:t>právních předpisů</w:t>
      </w:r>
      <w:r w:rsidR="00BC3CDA">
        <w:t>.</w:t>
      </w:r>
    </w:p>
    <w:p w14:paraId="5BFF601C" w14:textId="77777777" w:rsidR="0039080E" w:rsidRDefault="00823A19" w:rsidP="004077A9">
      <w:pPr>
        <w:pStyle w:val="Clanek11"/>
        <w:keepNext w:val="0"/>
      </w:pPr>
      <w:r w:rsidRPr="00E03302">
        <w:t>V případě prodlení Objednatele s uhrazením ceny je Zhotovitel oprávněn po Objednateli požadovat úrok z prodlení ve výši stanovené platnými právními předpisy.</w:t>
      </w:r>
    </w:p>
    <w:p w14:paraId="5BFF601D" w14:textId="77777777" w:rsidR="00B548ED" w:rsidRPr="00E03302" w:rsidRDefault="004E5A90" w:rsidP="004077A9">
      <w:pPr>
        <w:pStyle w:val="Nadpis1"/>
        <w:keepNext w:val="0"/>
      </w:pPr>
      <w:r>
        <w:t>Trvání smlouvy</w:t>
      </w:r>
    </w:p>
    <w:p w14:paraId="5BFF601E" w14:textId="0DFDEDD0" w:rsidR="005306F3" w:rsidRDefault="00B548ED" w:rsidP="004077A9">
      <w:pPr>
        <w:pStyle w:val="Clanek11"/>
        <w:keepNext w:val="0"/>
      </w:pPr>
      <w:bookmarkStart w:id="27" w:name="_Ref20831880"/>
      <w:r w:rsidRPr="00E03302">
        <w:t>Smlouva je uzavřena na dobu určitou, a to na dobu 4 let ode</w:t>
      </w:r>
      <w:r>
        <w:t xml:space="preserve"> dne faktického zahájení</w:t>
      </w:r>
      <w:r w:rsidR="00C83A1E">
        <w:t xml:space="preserve"> prvního Dílčího</w:t>
      </w:r>
      <w:r>
        <w:t xml:space="preserve"> plnění</w:t>
      </w:r>
      <w:r w:rsidR="004E5A90">
        <w:t xml:space="preserve"> („</w:t>
      </w:r>
      <w:r w:rsidR="004E5A90" w:rsidRPr="004E5A90">
        <w:rPr>
          <w:b/>
        </w:rPr>
        <w:t>Doba trvání</w:t>
      </w:r>
      <w:r w:rsidR="004E5A90">
        <w:t>“)</w:t>
      </w:r>
      <w:r>
        <w:t xml:space="preserve">. </w:t>
      </w:r>
      <w:r w:rsidR="00C83A1E">
        <w:t>Uvedené nemá vliv na platnost a účinnost této Smlouvy dle čl.</w:t>
      </w:r>
      <w:r w:rsidR="00496F7A">
        <w:t> </w:t>
      </w:r>
      <w:r w:rsidR="00C83A1E">
        <w:fldChar w:fldCharType="begin"/>
      </w:r>
      <w:r w:rsidR="00C83A1E">
        <w:instrText xml:space="preserve"> REF _Ref22732533 \r \h </w:instrText>
      </w:r>
      <w:r w:rsidR="00C83A1E">
        <w:fldChar w:fldCharType="separate"/>
      </w:r>
      <w:r w:rsidR="00A33CD1">
        <w:t>19.1</w:t>
      </w:r>
      <w:r w:rsidR="00C83A1E">
        <w:fldChar w:fldCharType="end"/>
      </w:r>
      <w:r w:rsidR="00C83A1E">
        <w:t xml:space="preserve"> této Smlouvy.</w:t>
      </w:r>
    </w:p>
    <w:p w14:paraId="5BFF601F" w14:textId="76BD1E9B" w:rsidR="00CF3DE3" w:rsidRPr="00496F7A" w:rsidRDefault="00B548ED" w:rsidP="004077A9">
      <w:pPr>
        <w:pStyle w:val="Clanek11"/>
        <w:keepNext w:val="0"/>
      </w:pPr>
      <w:r w:rsidRPr="00496F7A">
        <w:t>Den faktického zahájení</w:t>
      </w:r>
      <w:r w:rsidR="00C83A1E" w:rsidRPr="00496F7A">
        <w:t xml:space="preserve"> prvního Dílčího</w:t>
      </w:r>
      <w:r w:rsidRPr="00496F7A">
        <w:t xml:space="preserve"> plnění dle Smlouvy stanoví Objednatel </w:t>
      </w:r>
      <w:r w:rsidR="00C83A1E" w:rsidRPr="00496F7A">
        <w:t>prostřednictvím Aplikace</w:t>
      </w:r>
      <w:r w:rsidRPr="00496F7A">
        <w:t xml:space="preserve">. </w:t>
      </w:r>
      <w:r w:rsidR="00381955" w:rsidRPr="00496F7A">
        <w:t xml:space="preserve">V období po nabytí účinnosti této Smlouvy do okamžiku faktického zahájení prvního Dílčího plnění bude probíhat školení pracovníků Zhotovitele. </w:t>
      </w:r>
    </w:p>
    <w:p w14:paraId="5BFF6020" w14:textId="77777777" w:rsidR="00806669" w:rsidRPr="00E03302" w:rsidRDefault="00806669" w:rsidP="004077A9">
      <w:pPr>
        <w:pStyle w:val="Nadpis1"/>
        <w:keepNext w:val="0"/>
        <w:keepLines/>
      </w:pPr>
      <w:bookmarkStart w:id="28" w:name="_Ref20834738"/>
      <w:bookmarkEnd w:id="27"/>
      <w:r w:rsidRPr="00E03302">
        <w:t>Ukončení Smlouvy</w:t>
      </w:r>
      <w:bookmarkEnd w:id="28"/>
    </w:p>
    <w:p w14:paraId="5BFF6021" w14:textId="77777777" w:rsidR="00CF3DE3" w:rsidRPr="00CF3DE3" w:rsidRDefault="00CF3DE3" w:rsidP="004077A9">
      <w:pPr>
        <w:pStyle w:val="Clanek11"/>
        <w:keepNext w:val="0"/>
      </w:pPr>
      <w:r w:rsidRPr="00CF3DE3">
        <w:rPr>
          <w:rStyle w:val="normaltextrun"/>
        </w:rPr>
        <w:t>Tato Smlouva končí svoji platnost a účinnost</w:t>
      </w:r>
      <w:r w:rsidR="00960D3A">
        <w:rPr>
          <w:rStyle w:val="normaltextrun"/>
        </w:rPr>
        <w:t xml:space="preserve"> pouze</w:t>
      </w:r>
      <w:r w:rsidRPr="00CF3DE3">
        <w:rPr>
          <w:rStyle w:val="normaltextrun"/>
        </w:rPr>
        <w:t>:</w:t>
      </w:r>
      <w:r w:rsidRPr="00CF3DE3">
        <w:rPr>
          <w:rStyle w:val="eop"/>
        </w:rPr>
        <w:t> </w:t>
      </w:r>
    </w:p>
    <w:p w14:paraId="5BFF6022" w14:textId="77777777" w:rsidR="00CF3DE3" w:rsidRPr="00CF3DE3" w:rsidRDefault="00CF3DE3" w:rsidP="004077A9">
      <w:pPr>
        <w:pStyle w:val="Claneka"/>
        <w:keepNext w:val="0"/>
      </w:pPr>
      <w:r w:rsidRPr="00CF3DE3">
        <w:rPr>
          <w:rStyle w:val="normaltextrun"/>
        </w:rPr>
        <w:t>písemnou dohodou Stran, nebo</w:t>
      </w:r>
      <w:r w:rsidRPr="00CF3DE3">
        <w:rPr>
          <w:rStyle w:val="eop"/>
        </w:rPr>
        <w:t> </w:t>
      </w:r>
    </w:p>
    <w:p w14:paraId="5BFF6023" w14:textId="77777777" w:rsidR="00CF3DE3" w:rsidRPr="00CF3DE3" w:rsidRDefault="00CF3DE3" w:rsidP="004077A9">
      <w:pPr>
        <w:pStyle w:val="Claneka"/>
        <w:keepNext w:val="0"/>
      </w:pPr>
      <w:r w:rsidRPr="00CF3DE3">
        <w:rPr>
          <w:rStyle w:val="normaltextrun"/>
        </w:rPr>
        <w:t>uplynutím doby, na kterou byla uzavřena, nebo</w:t>
      </w:r>
      <w:r w:rsidRPr="00CF3DE3">
        <w:rPr>
          <w:rStyle w:val="eop"/>
        </w:rPr>
        <w:t> </w:t>
      </w:r>
    </w:p>
    <w:p w14:paraId="5BFF6024" w14:textId="77777777" w:rsidR="00960D3A" w:rsidRDefault="00960D3A" w:rsidP="004077A9">
      <w:pPr>
        <w:pStyle w:val="Claneka"/>
        <w:keepNext w:val="0"/>
        <w:rPr>
          <w:rStyle w:val="normaltextrun"/>
        </w:rPr>
      </w:pPr>
      <w:r>
        <w:rPr>
          <w:rStyle w:val="normaltextrun"/>
        </w:rPr>
        <w:t>odstoupením za podmínek uvedených v této Smlouvě, nebo</w:t>
      </w:r>
    </w:p>
    <w:p w14:paraId="5BFF6025" w14:textId="77777777" w:rsidR="00CF3DE3" w:rsidRDefault="00CF3DE3" w:rsidP="004077A9">
      <w:pPr>
        <w:pStyle w:val="Claneka"/>
        <w:keepNext w:val="0"/>
        <w:rPr>
          <w:rStyle w:val="normaltextrun"/>
        </w:rPr>
      </w:pPr>
      <w:r w:rsidRPr="00CF3DE3">
        <w:rPr>
          <w:rStyle w:val="normaltextrun"/>
        </w:rPr>
        <w:t xml:space="preserve">výpovědí </w:t>
      </w:r>
      <w:r w:rsidR="00960D3A">
        <w:rPr>
          <w:rStyle w:val="normaltextrun"/>
        </w:rPr>
        <w:t>za podmínek uvedených v této Smlouvě</w:t>
      </w:r>
      <w:r w:rsidRPr="00CF3DE3">
        <w:rPr>
          <w:rStyle w:val="normaltextrun"/>
        </w:rPr>
        <w:t>.</w:t>
      </w:r>
    </w:p>
    <w:p w14:paraId="5BFF6026" w14:textId="77777777" w:rsidR="00960D3A" w:rsidRPr="00E03302" w:rsidRDefault="00960D3A" w:rsidP="004077A9">
      <w:pPr>
        <w:pStyle w:val="Clanek11"/>
        <w:keepNext w:val="0"/>
      </w:pPr>
      <w:r w:rsidRPr="00E03302">
        <w:t>Smluvní strany jsou oprávněny písemně odstoupit od Smlouvy v případě, že druhá Smluvní strana poruší své smluvní povinnosti podstatným způsobem. Podstatným porušením smluvních povinností se rozumí zejména:</w:t>
      </w:r>
    </w:p>
    <w:p w14:paraId="5BFF6027" w14:textId="77777777" w:rsidR="00960D3A" w:rsidRPr="00E03302" w:rsidRDefault="00960D3A" w:rsidP="004077A9">
      <w:pPr>
        <w:pStyle w:val="Claneka"/>
        <w:keepNext w:val="0"/>
      </w:pPr>
      <w:r>
        <w:t>z</w:t>
      </w:r>
      <w:r w:rsidRPr="00E03302">
        <w:t>e strany Zhotovitele:</w:t>
      </w:r>
    </w:p>
    <w:p w14:paraId="5BFF6028" w14:textId="113ACDED" w:rsidR="00960D3A" w:rsidRDefault="00960D3A" w:rsidP="004077A9">
      <w:pPr>
        <w:pStyle w:val="Claneki"/>
        <w:keepNext w:val="0"/>
      </w:pPr>
      <w:r>
        <w:t>opakované p</w:t>
      </w:r>
      <w:r w:rsidRPr="00E03302">
        <w:t>rodlení Zhotovitele</w:t>
      </w:r>
      <w:r>
        <w:t xml:space="preserve"> </w:t>
      </w:r>
      <w:r w:rsidRPr="00E03302">
        <w:t xml:space="preserve">(minimálně </w:t>
      </w:r>
      <w:r>
        <w:t>pětkrát</w:t>
      </w:r>
      <w:r w:rsidRPr="00E03302">
        <w:t xml:space="preserve">) </w:t>
      </w:r>
      <w:r>
        <w:t xml:space="preserve">v průběhu jednoho roku </w:t>
      </w:r>
      <w:r w:rsidRPr="00E03302">
        <w:t>se</w:t>
      </w:r>
      <w:r w:rsidR="00496F7A">
        <w:t> </w:t>
      </w:r>
      <w:r w:rsidRPr="00E03302">
        <w:t xml:space="preserve">splněním lhůt dle čl. </w:t>
      </w:r>
      <w:r>
        <w:fldChar w:fldCharType="begin"/>
      </w:r>
      <w:r>
        <w:instrText xml:space="preserve"> REF _Ref20829964 \r \h </w:instrText>
      </w:r>
      <w:r>
        <w:fldChar w:fldCharType="separate"/>
      </w:r>
      <w:r w:rsidR="00A33CD1">
        <w:t>3.1</w:t>
      </w:r>
      <w:r>
        <w:fldChar w:fldCharType="end"/>
      </w:r>
      <w:r w:rsidRPr="00E03302">
        <w:t>. Smlouvy</w:t>
      </w:r>
      <w:r>
        <w:t>;</w:t>
      </w:r>
    </w:p>
    <w:p w14:paraId="5BFF6029" w14:textId="0979D060" w:rsidR="00960D3A" w:rsidRPr="00E03302" w:rsidRDefault="00960D3A" w:rsidP="004077A9">
      <w:pPr>
        <w:pStyle w:val="Claneki"/>
        <w:keepNext w:val="0"/>
      </w:pPr>
      <w:r w:rsidRPr="00E03302">
        <w:t xml:space="preserve">Zhotovitel ve lhůtě do 10 dnů od doručení výzvy Objednatele neprokáže trvání platné a účinné pojistné smlouvy dle čl. </w:t>
      </w:r>
      <w:r>
        <w:fldChar w:fldCharType="begin"/>
      </w:r>
      <w:r>
        <w:instrText xml:space="preserve"> REF _Ref20831227 \r \h </w:instrText>
      </w:r>
      <w:r>
        <w:fldChar w:fldCharType="separate"/>
      </w:r>
      <w:r w:rsidR="00A33CD1">
        <w:t>10.2</w:t>
      </w:r>
      <w:r>
        <w:fldChar w:fldCharType="end"/>
      </w:r>
      <w:r>
        <w:t>. nebo neobnoví včas Bankovní záruku dle čl.</w:t>
      </w:r>
      <w:r w:rsidR="00496F7A">
        <w:t> </w:t>
      </w:r>
      <w:r>
        <w:fldChar w:fldCharType="begin"/>
      </w:r>
      <w:r>
        <w:instrText xml:space="preserve"> REF _Ref530736583 \r \h </w:instrText>
      </w:r>
      <w:r>
        <w:fldChar w:fldCharType="separate"/>
      </w:r>
      <w:r w:rsidR="00A33CD1">
        <w:t>13</w:t>
      </w:r>
      <w:r>
        <w:fldChar w:fldCharType="end"/>
      </w:r>
      <w:r>
        <w:t>;</w:t>
      </w:r>
    </w:p>
    <w:p w14:paraId="5BFF602A" w14:textId="77777777" w:rsidR="00960D3A" w:rsidRDefault="00960D3A" w:rsidP="004077A9">
      <w:pPr>
        <w:pStyle w:val="Claneki"/>
        <w:keepNext w:val="0"/>
      </w:pPr>
      <w:r w:rsidRPr="00E03302">
        <w:t xml:space="preserve">Zhotovitel </w:t>
      </w:r>
      <w:r>
        <w:t>opakovaně porušuje</w:t>
      </w:r>
      <w:r w:rsidRPr="00E03302">
        <w:t xml:space="preserve"> </w:t>
      </w:r>
      <w:r>
        <w:rPr>
          <w:rStyle w:val="normaltextrun"/>
        </w:rPr>
        <w:t>povinnosti</w:t>
      </w:r>
      <w:r w:rsidRPr="00DE224F">
        <w:rPr>
          <w:rStyle w:val="normaltextrun"/>
        </w:rPr>
        <w:t xml:space="preserve"> </w:t>
      </w:r>
      <w:r>
        <w:rPr>
          <w:rStyle w:val="normaltextrun"/>
        </w:rPr>
        <w:t xml:space="preserve">dle čl. </w:t>
      </w:r>
      <w:r>
        <w:rPr>
          <w:rStyle w:val="normaltextrun"/>
        </w:rPr>
        <w:fldChar w:fldCharType="begin"/>
      </w:r>
      <w:r>
        <w:rPr>
          <w:rStyle w:val="normaltextrun"/>
        </w:rPr>
        <w:instrText xml:space="preserve"> REF _Ref20830121 \r \h </w:instrText>
      </w:r>
      <w:r>
        <w:rPr>
          <w:rStyle w:val="normaltextrun"/>
        </w:rPr>
      </w:r>
      <w:r>
        <w:rPr>
          <w:rStyle w:val="normaltextrun"/>
        </w:rPr>
        <w:fldChar w:fldCharType="separate"/>
      </w:r>
      <w:r w:rsidR="00A33CD1">
        <w:rPr>
          <w:rStyle w:val="normaltextrun"/>
        </w:rPr>
        <w:t>4</w:t>
      </w:r>
      <w:r>
        <w:rPr>
          <w:rStyle w:val="normaltextrun"/>
        </w:rPr>
        <w:fldChar w:fldCharType="end"/>
      </w:r>
      <w:r>
        <w:rPr>
          <w:rStyle w:val="normaltextrun"/>
        </w:rPr>
        <w:t xml:space="preserve"> této Smlouvy a nenapraví takové porušení ani v dodatečné lhůtě 7 dnů od písemného vyzvání Objednatelem</w:t>
      </w:r>
      <w:r>
        <w:t>;</w:t>
      </w:r>
    </w:p>
    <w:p w14:paraId="61145933" w14:textId="22CF624A" w:rsidR="00AA76AF" w:rsidRDefault="00AA76AF" w:rsidP="004077A9">
      <w:pPr>
        <w:pStyle w:val="Claneki"/>
        <w:keepNext w:val="0"/>
      </w:pPr>
      <w:r>
        <w:t xml:space="preserve">Zhotovitel poruší povinnost dle čl. </w:t>
      </w:r>
      <w:r>
        <w:fldChar w:fldCharType="begin"/>
      </w:r>
      <w:r>
        <w:instrText xml:space="preserve"> REF _Ref22719108 \r \h </w:instrText>
      </w:r>
      <w:r>
        <w:fldChar w:fldCharType="separate"/>
      </w:r>
      <w:r w:rsidR="00A33CD1">
        <w:t>7.1</w:t>
      </w:r>
      <w:r>
        <w:fldChar w:fldCharType="end"/>
      </w:r>
      <w:r w:rsidR="00942EA4">
        <w:t xml:space="preserve"> věta třetí</w:t>
      </w:r>
      <w:r>
        <w:t xml:space="preserve"> této Smlouvy</w:t>
      </w:r>
      <w:r w:rsidR="002C3F35">
        <w:t>;</w:t>
      </w:r>
    </w:p>
    <w:p w14:paraId="5BFF602B" w14:textId="77777777" w:rsidR="00960D3A" w:rsidRPr="00E03302" w:rsidRDefault="00960D3A" w:rsidP="004077A9">
      <w:pPr>
        <w:pStyle w:val="Claneki"/>
        <w:keepNext w:val="0"/>
      </w:pPr>
      <w:r>
        <w:t xml:space="preserve">Zhotovitel je v úpadku </w:t>
      </w:r>
      <w:r w:rsidRPr="00E03302">
        <w:t xml:space="preserve">nebo návrh na prohlášení konkursu </w:t>
      </w:r>
      <w:r>
        <w:t xml:space="preserve">Zhotovitele </w:t>
      </w:r>
      <w:r w:rsidRPr="00E03302">
        <w:t>bude zamítnut pro nedostatek majetku Zhotovitele;</w:t>
      </w:r>
    </w:p>
    <w:p w14:paraId="5BFF602C" w14:textId="77777777" w:rsidR="00960D3A" w:rsidRPr="00E03302" w:rsidRDefault="00960D3A" w:rsidP="004077A9">
      <w:pPr>
        <w:pStyle w:val="Claneki"/>
        <w:keepNext w:val="0"/>
      </w:pPr>
      <w:r w:rsidRPr="00E03302">
        <w:t>Zhotovitel podá na svou osobu insolvenční návrh;</w:t>
      </w:r>
    </w:p>
    <w:p w14:paraId="5BFF602D" w14:textId="77777777" w:rsidR="00960D3A" w:rsidRPr="00E03302" w:rsidRDefault="00960D3A" w:rsidP="004077A9">
      <w:pPr>
        <w:pStyle w:val="Claneki"/>
        <w:keepNext w:val="0"/>
      </w:pPr>
      <w:r w:rsidRPr="00E03302">
        <w:lastRenderedPageBreak/>
        <w:t>Zhotovitel vstoupí do likvidace;</w:t>
      </w:r>
    </w:p>
    <w:p w14:paraId="5BFF602E" w14:textId="77777777" w:rsidR="00960D3A" w:rsidRPr="00E03302" w:rsidRDefault="00960D3A" w:rsidP="004077A9">
      <w:pPr>
        <w:pStyle w:val="Claneka"/>
        <w:keepNext w:val="0"/>
      </w:pPr>
      <w:r w:rsidRPr="00E03302">
        <w:t>Ze strany Objednatele:</w:t>
      </w:r>
    </w:p>
    <w:p w14:paraId="5BFF602F" w14:textId="4A899295" w:rsidR="00960D3A" w:rsidRPr="00E03302" w:rsidRDefault="00960D3A" w:rsidP="004077A9">
      <w:pPr>
        <w:pStyle w:val="Claneki"/>
        <w:keepNext w:val="0"/>
      </w:pPr>
      <w:r w:rsidRPr="00E03302">
        <w:t xml:space="preserve">Objednatel je v prodlení s úhradou faktury po dobu delší než </w:t>
      </w:r>
      <w:r>
        <w:t>90</w:t>
      </w:r>
      <w:r w:rsidRPr="00E03302">
        <w:t xml:space="preserve"> dnů</w:t>
      </w:r>
      <w:r w:rsidR="002C3F35">
        <w:t>,</w:t>
      </w:r>
      <w:r>
        <w:t xml:space="preserve"> a toto prodlení nenapraví ani přes písemnou výzvu Zhotovitele; nebo</w:t>
      </w:r>
    </w:p>
    <w:p w14:paraId="5BFF6030" w14:textId="602C98C7" w:rsidR="00960D3A" w:rsidRPr="00E03302" w:rsidRDefault="00960D3A" w:rsidP="004077A9">
      <w:pPr>
        <w:pStyle w:val="Claneki"/>
        <w:keepNext w:val="0"/>
      </w:pPr>
      <w:r w:rsidRPr="00E03302">
        <w:t>Objednatel opakovaně neposkytuje součinnost zcela nezbytnou pro řádné plnění této Smlouvy ze strany Zhotovitele, a to i přesto, že na prodlení s touto povinností bude Zhotovitelem písemně upozorněn a nezjedná nápravu v dodatečně poskytnuté přiměřené lhůtě</w:t>
      </w:r>
      <w:r>
        <w:t>, která nebude kratší ne</w:t>
      </w:r>
      <w:r w:rsidR="00942EA4">
        <w:t>ž</w:t>
      </w:r>
      <w:r>
        <w:t xml:space="preserve"> 15 pracovních dnů</w:t>
      </w:r>
      <w:r w:rsidRPr="00E03302">
        <w:t>.</w:t>
      </w:r>
    </w:p>
    <w:p w14:paraId="5BFF6031" w14:textId="0B1E5D34" w:rsidR="00960D3A" w:rsidRPr="00E03302" w:rsidRDefault="00960D3A" w:rsidP="004077A9">
      <w:pPr>
        <w:pStyle w:val="Clanek11"/>
        <w:keepNext w:val="0"/>
      </w:pPr>
      <w:r w:rsidRPr="00E03302">
        <w:t>Objednatel je oprávněn tuto Smlouv</w:t>
      </w:r>
      <w:r>
        <w:t>u</w:t>
      </w:r>
      <w:r w:rsidRPr="00E03302">
        <w:t xml:space="preserve"> kdykoliv písemně vypovědět, a to i bez uvedení důvodu. Výpovědní </w:t>
      </w:r>
      <w:r>
        <w:t>doba</w:t>
      </w:r>
      <w:r w:rsidRPr="00E03302">
        <w:t xml:space="preserve"> činí 9 měsíců, přičemž počíná běžet prvním dnem měsíce</w:t>
      </w:r>
      <w:r>
        <w:t xml:space="preserve"> </w:t>
      </w:r>
      <w:r w:rsidRPr="00E03302">
        <w:t>následujícího po</w:t>
      </w:r>
      <w:r w:rsidR="00496F7A">
        <w:t> </w:t>
      </w:r>
      <w:r w:rsidRPr="00E03302">
        <w:t>měsíci, ve kterém bude písemná výpověď doručena Zhotoviteli</w:t>
      </w:r>
      <w:r>
        <w:t xml:space="preserve">. </w:t>
      </w:r>
    </w:p>
    <w:p w14:paraId="5BFF6032" w14:textId="77777777" w:rsidR="00960D3A" w:rsidRPr="007D3586" w:rsidRDefault="00960D3A" w:rsidP="004077A9">
      <w:pPr>
        <w:pStyle w:val="Clanek11"/>
        <w:keepNext w:val="0"/>
        <w:keepLines w:val="0"/>
      </w:pPr>
      <w:r w:rsidRPr="007D3586">
        <w:t xml:space="preserve">Žádná Smluvní strana není oprávněna od této Smlouvy odstoupit nebo ji vypovědět či jinak jednostranným úkonem ukončit její účinnost jakýmkoliv jiným způsobem, </w:t>
      </w:r>
      <w:r>
        <w:t>než jaký je stanoven v tomto čl.</w:t>
      </w:r>
      <w:r w:rsidRPr="007D3586">
        <w:t xml:space="preserve"> </w:t>
      </w:r>
      <w:r>
        <w:fldChar w:fldCharType="begin"/>
      </w:r>
      <w:r>
        <w:instrText xml:space="preserve"> REF _Ref20834738 \r \h </w:instrText>
      </w:r>
      <w:r>
        <w:fldChar w:fldCharType="separate"/>
      </w:r>
      <w:r w:rsidR="00A33CD1">
        <w:t>16</w:t>
      </w:r>
      <w:r>
        <w:fldChar w:fldCharType="end"/>
      </w:r>
      <w:r w:rsidRPr="007D3586">
        <w:t>.</w:t>
      </w:r>
      <w:r>
        <w:t xml:space="preserve"> Dispozitivní ustanovení Občanského zákoníku umožňující takové jednostranné ukončení smlouvy se tímto vylučují.</w:t>
      </w:r>
    </w:p>
    <w:p w14:paraId="5BFF6033" w14:textId="77777777" w:rsidR="00960D3A" w:rsidRPr="00E03302" w:rsidRDefault="00960D3A" w:rsidP="004077A9">
      <w:pPr>
        <w:pStyle w:val="Clanek11"/>
        <w:keepNext w:val="0"/>
      </w:pPr>
      <w:r w:rsidRPr="00E03302">
        <w:t>Odstoupením od Smlouvy není dotčeno právo Smluvní strany na úhradu smluvní pokuty nebo náhrady škody.</w:t>
      </w:r>
    </w:p>
    <w:p w14:paraId="5BFF6034" w14:textId="77777777" w:rsidR="00084212" w:rsidRPr="00E03302" w:rsidRDefault="00084212" w:rsidP="004077A9">
      <w:pPr>
        <w:pStyle w:val="Nadpis1"/>
        <w:keepNext w:val="0"/>
      </w:pPr>
      <w:r w:rsidRPr="00E03302">
        <w:t>Registr smluv</w:t>
      </w:r>
    </w:p>
    <w:p w14:paraId="5BFF6035" w14:textId="6EAC7EA0" w:rsidR="00084212" w:rsidRPr="00E03302" w:rsidRDefault="00D3335C" w:rsidP="004077A9">
      <w:pPr>
        <w:pStyle w:val="Clanek11"/>
        <w:keepNext w:val="0"/>
      </w:pPr>
      <w:r w:rsidRPr="00E03302">
        <w:t>Zhotovitel</w:t>
      </w:r>
      <w:r w:rsidR="00084212" w:rsidRPr="00E03302">
        <w:t xml:space="preserve"> poskytuje souhlas s uveřejněním Smlouvy</w:t>
      </w:r>
      <w:r w:rsidR="00942EA4">
        <w:t xml:space="preserve"> včetně</w:t>
      </w:r>
      <w:r w:rsidR="00504049" w:rsidRPr="00E03302">
        <w:t xml:space="preserve"> </w:t>
      </w:r>
      <w:r w:rsidR="003326B0">
        <w:t>jejích</w:t>
      </w:r>
      <w:r w:rsidR="00942EA4">
        <w:t xml:space="preserve"> případných</w:t>
      </w:r>
      <w:r w:rsidR="003326B0">
        <w:t xml:space="preserve"> dodatků</w:t>
      </w:r>
      <w:r w:rsidR="00504049" w:rsidRPr="00E03302">
        <w:t xml:space="preserve"> („</w:t>
      </w:r>
      <w:r w:rsidR="00504049" w:rsidRPr="00942EA4">
        <w:rPr>
          <w:b/>
        </w:rPr>
        <w:t>zveřejňované dokumenty</w:t>
      </w:r>
      <w:r w:rsidR="00504049" w:rsidRPr="00E03302">
        <w:t>“)</w:t>
      </w:r>
      <w:r w:rsidR="00084212" w:rsidRPr="00E03302">
        <w:t xml:space="preserve"> v</w:t>
      </w:r>
      <w:r w:rsidR="00612F46" w:rsidRPr="00E03302">
        <w:t> </w:t>
      </w:r>
      <w:r w:rsidR="00084212" w:rsidRPr="00E03302">
        <w:t xml:space="preserve">registru smluv. </w:t>
      </w:r>
      <w:r w:rsidRPr="00E03302">
        <w:t>Zhotovitel</w:t>
      </w:r>
      <w:r w:rsidR="00084212" w:rsidRPr="00E03302">
        <w:t xml:space="preserve"> bere na vědomí, že uveřejnění </w:t>
      </w:r>
      <w:r w:rsidR="00504049" w:rsidRPr="00E03302">
        <w:t>zveřejňovaných dokumentů</w:t>
      </w:r>
      <w:r w:rsidR="00084212" w:rsidRPr="00E03302">
        <w:t xml:space="preserve"> v</w:t>
      </w:r>
      <w:r w:rsidR="00612F46" w:rsidRPr="00E03302">
        <w:t> </w:t>
      </w:r>
      <w:r w:rsidR="00084212" w:rsidRPr="00E03302">
        <w:t xml:space="preserve">registru smluv zajistí </w:t>
      </w:r>
      <w:r w:rsidR="00AF6BB1" w:rsidRPr="00E03302">
        <w:t>Objednatel</w:t>
      </w:r>
      <w:r w:rsidR="00084212" w:rsidRPr="00E03302">
        <w:t>. Do registru smluv bude vložen elektronický obraz textové</w:t>
      </w:r>
      <w:r w:rsidR="00D44869" w:rsidRPr="00E03302">
        <w:t xml:space="preserve">ho obsahu </w:t>
      </w:r>
      <w:r w:rsidR="00504049" w:rsidRPr="00E03302">
        <w:t>zveřejňovaných dokumentů</w:t>
      </w:r>
      <w:r w:rsidR="00D44869" w:rsidRPr="00E03302">
        <w:t xml:space="preserve"> v otevřeném a </w:t>
      </w:r>
      <w:r w:rsidR="00AF6BB1" w:rsidRPr="00E03302">
        <w:t>strojově čitelném formátu a </w:t>
      </w:r>
      <w:r w:rsidR="00084212" w:rsidRPr="00E03302">
        <w:t xml:space="preserve">rovněž </w:t>
      </w:r>
      <w:r w:rsidR="00504049" w:rsidRPr="00E03302">
        <w:t xml:space="preserve">jejich </w:t>
      </w:r>
      <w:proofErr w:type="spellStart"/>
      <w:r w:rsidR="00504049" w:rsidRPr="00E03302">
        <w:t>metadata</w:t>
      </w:r>
      <w:proofErr w:type="spellEnd"/>
      <w:r w:rsidR="00084212" w:rsidRPr="00E03302">
        <w:t>.</w:t>
      </w:r>
    </w:p>
    <w:p w14:paraId="5BFF6036" w14:textId="33671BB7" w:rsidR="00084212" w:rsidRPr="00E03302" w:rsidRDefault="00D3335C" w:rsidP="004077A9">
      <w:pPr>
        <w:pStyle w:val="Clanek11"/>
        <w:keepNext w:val="0"/>
      </w:pPr>
      <w:r w:rsidRPr="00E03302">
        <w:t>Zhotovitel</w:t>
      </w:r>
      <w:r w:rsidR="00084212" w:rsidRPr="00E03302">
        <w:t xml:space="preserve"> bere na vědomí a výslovně souhlasí, že </w:t>
      </w:r>
      <w:r w:rsidR="00504049" w:rsidRPr="00E03302">
        <w:t>zveřejňované dokumenty budou uveřejněny</w:t>
      </w:r>
      <w:r w:rsidR="00084212" w:rsidRPr="00E03302">
        <w:t xml:space="preserve"> v</w:t>
      </w:r>
      <w:r w:rsidR="00267416">
        <w:t> </w:t>
      </w:r>
      <w:r w:rsidR="00084212" w:rsidRPr="00E03302">
        <w:t>registru smluv bez</w:t>
      </w:r>
      <w:r w:rsidR="00504049" w:rsidRPr="00E03302">
        <w:t xml:space="preserve"> ohledu na skutečnost, zda spadají</w:t>
      </w:r>
      <w:r w:rsidR="00084212" w:rsidRPr="00E03302">
        <w:t xml:space="preserve"> pod některou z výjimek z povinnosti uveřejnění stanovenou v § 3 odst. 2 zákona</w:t>
      </w:r>
      <w:r w:rsidR="001259CC" w:rsidRPr="00E03302">
        <w:t xml:space="preserve"> č. 340/2015 Sb., o zvláštních podmínkách účinnosti některých smluv, uveřejňování těchto smluv a o</w:t>
      </w:r>
      <w:r w:rsidR="00084212" w:rsidRPr="00E03302">
        <w:t xml:space="preserve"> registru smluv</w:t>
      </w:r>
      <w:r w:rsidR="00942EA4">
        <w:t>, ve znění pozdějších předpisů</w:t>
      </w:r>
      <w:r w:rsidR="001259CC" w:rsidRPr="00E03302">
        <w:t xml:space="preserve"> („</w:t>
      </w:r>
      <w:r w:rsidR="001259CC" w:rsidRPr="00E03302">
        <w:rPr>
          <w:b/>
        </w:rPr>
        <w:t>zákon o registru smluv</w:t>
      </w:r>
      <w:r w:rsidR="001259CC" w:rsidRPr="00E03302">
        <w:t>“)</w:t>
      </w:r>
      <w:r w:rsidR="00084212" w:rsidRPr="00E03302">
        <w:t>.</w:t>
      </w:r>
    </w:p>
    <w:p w14:paraId="5BFF6037" w14:textId="14354EA0" w:rsidR="00084212" w:rsidRDefault="00084212" w:rsidP="004077A9">
      <w:pPr>
        <w:pStyle w:val="Clanek11"/>
        <w:keepNext w:val="0"/>
      </w:pPr>
      <w:r w:rsidRPr="00E03302">
        <w:t xml:space="preserve">V rámci </w:t>
      </w:r>
      <w:r w:rsidR="00504049" w:rsidRPr="00E03302">
        <w:t>zveřejňovaných dokumentů</w:t>
      </w:r>
      <w:r w:rsidRPr="00E03302">
        <w:t xml:space="preserve"> nebudou uveřejněny informace </w:t>
      </w:r>
      <w:r w:rsidR="00E71504" w:rsidRPr="00E03302">
        <w:t xml:space="preserve">předem označené Zhotovitelem </w:t>
      </w:r>
      <w:r w:rsidRPr="00E03302">
        <w:t>v</w:t>
      </w:r>
      <w:r w:rsidR="00E71504">
        <w:t>e smyslu</w:t>
      </w:r>
      <w:r w:rsidRPr="00E03302">
        <w:t xml:space="preserve"> § 3 odst.</w:t>
      </w:r>
      <w:r w:rsidR="003D4C91" w:rsidRPr="00E03302">
        <w:t> </w:t>
      </w:r>
      <w:r w:rsidRPr="00E03302">
        <w:t>1 zákona o registru smluv.</w:t>
      </w:r>
    </w:p>
    <w:p w14:paraId="5BFF6038" w14:textId="77777777" w:rsidR="00960D3A" w:rsidRPr="00E03302" w:rsidRDefault="00960D3A" w:rsidP="004077A9">
      <w:pPr>
        <w:pStyle w:val="Nadpis1"/>
        <w:keepNext w:val="0"/>
      </w:pPr>
      <w:r>
        <w:t>Kontakntí údaje</w:t>
      </w:r>
    </w:p>
    <w:p w14:paraId="5BFF6039" w14:textId="17F0D74C" w:rsidR="00C445D3" w:rsidRPr="00E03302" w:rsidRDefault="00960D3A" w:rsidP="004077A9">
      <w:pPr>
        <w:pStyle w:val="Clanek11"/>
        <w:keepNext w:val="0"/>
      </w:pPr>
      <w:bookmarkStart w:id="29" w:name="_Ref20834911"/>
      <w:bookmarkStart w:id="30" w:name="_Ref530670054"/>
      <w:r w:rsidRPr="00C445D3">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po vzájemné dohodě doručen e-mailem Smluvní straně, které má být doručen. Kontaktní údaje jsou uvedeny v </w:t>
      </w:r>
      <w:r w:rsidRPr="0047167C">
        <w:rPr>
          <w:rStyle w:val="normaltextrun"/>
          <w:b/>
        </w:rPr>
        <w:t xml:space="preserve">Příloze č. </w:t>
      </w:r>
      <w:r w:rsidR="0047167C" w:rsidRPr="0047167C">
        <w:rPr>
          <w:rStyle w:val="normaltextrun"/>
          <w:b/>
        </w:rPr>
        <w:t>5</w:t>
      </w:r>
      <w:r w:rsidRPr="00C445D3">
        <w:rPr>
          <w:rStyle w:val="normaltextrun"/>
        </w:rPr>
        <w:t xml:space="preserve"> této Smlouvy.</w:t>
      </w:r>
      <w:bookmarkEnd w:id="29"/>
      <w:r w:rsidRPr="00C445D3">
        <w:rPr>
          <w:rStyle w:val="eop"/>
        </w:rPr>
        <w:t> </w:t>
      </w:r>
    </w:p>
    <w:p w14:paraId="5BFF603A" w14:textId="3CEC6342" w:rsidR="00960D3A" w:rsidRPr="00C445D3" w:rsidRDefault="00960D3A" w:rsidP="004077A9">
      <w:pPr>
        <w:pStyle w:val="Clanek11"/>
        <w:keepNext w:val="0"/>
      </w:pPr>
      <w:r w:rsidRPr="00C445D3">
        <w:rPr>
          <w:rStyle w:val="normaltextrun"/>
        </w:rPr>
        <w:t>Jinou komunikaci, než která je uvedena v předešlém čl. </w:t>
      </w:r>
      <w:r w:rsidR="00C445D3" w:rsidRPr="00C445D3">
        <w:rPr>
          <w:rStyle w:val="normaltextrun"/>
        </w:rPr>
        <w:fldChar w:fldCharType="begin"/>
      </w:r>
      <w:r w:rsidR="00C445D3" w:rsidRPr="00C445D3">
        <w:rPr>
          <w:rStyle w:val="normaltextrun"/>
        </w:rPr>
        <w:instrText xml:space="preserve"> REF _Ref20834911 \r \h </w:instrText>
      </w:r>
      <w:r w:rsidR="00C445D3">
        <w:rPr>
          <w:rStyle w:val="normaltextrun"/>
        </w:rPr>
        <w:instrText xml:space="preserve"> \* MERGEFORMAT </w:instrText>
      </w:r>
      <w:r w:rsidR="00C445D3" w:rsidRPr="00C445D3">
        <w:rPr>
          <w:rStyle w:val="normaltextrun"/>
        </w:rPr>
      </w:r>
      <w:r w:rsidR="00C445D3" w:rsidRPr="00C445D3">
        <w:rPr>
          <w:rStyle w:val="normaltextrun"/>
        </w:rPr>
        <w:fldChar w:fldCharType="separate"/>
      </w:r>
      <w:r w:rsidR="00A33CD1">
        <w:rPr>
          <w:rStyle w:val="normaltextrun"/>
        </w:rPr>
        <w:t>18.1</w:t>
      </w:r>
      <w:r w:rsidR="00C445D3" w:rsidRPr="00C445D3">
        <w:rPr>
          <w:rStyle w:val="normaltextrun"/>
        </w:rPr>
        <w:fldChar w:fldCharType="end"/>
      </w:r>
      <w:r w:rsidR="00C445D3" w:rsidRPr="00C445D3">
        <w:rPr>
          <w:rStyle w:val="normaltextrun"/>
        </w:rPr>
        <w:t xml:space="preserve"> </w:t>
      </w:r>
      <w:r w:rsidRPr="00C445D3">
        <w:rPr>
          <w:rStyle w:val="normaltextrun"/>
        </w:rPr>
        <w:t>této Smlouvy může kterákoli ze</w:t>
      </w:r>
      <w:r w:rsidR="00496F7A">
        <w:rPr>
          <w:rStyle w:val="normaltextrun"/>
        </w:rPr>
        <w:t> </w:t>
      </w:r>
      <w:r w:rsidRPr="00C445D3">
        <w:rPr>
          <w:rStyle w:val="normaltextrun"/>
        </w:rPr>
        <w:t>S</w:t>
      </w:r>
      <w:r w:rsidR="00C445D3" w:rsidRPr="00C445D3">
        <w:rPr>
          <w:rStyle w:val="normaltextrun"/>
        </w:rPr>
        <w:t>mluvních s</w:t>
      </w:r>
      <w:r w:rsidRPr="00C445D3">
        <w:rPr>
          <w:rStyle w:val="normaltextrun"/>
        </w:rPr>
        <w:t>tran, pokud Smlouva nestanoví jinak, provádět vůči druhé S</w:t>
      </w:r>
      <w:r w:rsidR="00C445D3" w:rsidRPr="00C445D3">
        <w:rPr>
          <w:rStyle w:val="normaltextrun"/>
        </w:rPr>
        <w:t>mluvní s</w:t>
      </w:r>
      <w:r w:rsidRPr="00C445D3">
        <w:rPr>
          <w:rStyle w:val="normaltextrun"/>
        </w:rPr>
        <w:t>traně prostřednictvím elektronické pošty (e-mailem) na kontaktní údaje druhé S</w:t>
      </w:r>
      <w:r w:rsidR="00C445D3" w:rsidRPr="00C445D3">
        <w:rPr>
          <w:rStyle w:val="normaltextrun"/>
        </w:rPr>
        <w:t>mluvní s</w:t>
      </w:r>
      <w:r w:rsidRPr="00C445D3">
        <w:rPr>
          <w:rStyle w:val="normaltextrun"/>
        </w:rPr>
        <w:t>trany. </w:t>
      </w:r>
      <w:r w:rsidR="00C445D3" w:rsidRPr="00E03302">
        <w:t>Pro účely této Smlouvy se má za to, že jakýkoliv dokument zaslaný Smluvní stranou druhé Smluvní straně elektronicky prostřednictvím e-mailu či Aplikace je doručen v den odeslání, a to i pokud druhá Smluvní strana toto doručení výslovně nepotvrdí.</w:t>
      </w:r>
      <w:r w:rsidRPr="00C445D3">
        <w:rPr>
          <w:rStyle w:val="eop"/>
        </w:rPr>
        <w:t> </w:t>
      </w:r>
    </w:p>
    <w:p w14:paraId="5BFF603B" w14:textId="0BBFF57F" w:rsidR="00960D3A" w:rsidRPr="00C445D3" w:rsidRDefault="00960D3A" w:rsidP="004077A9">
      <w:pPr>
        <w:pStyle w:val="Clanek11"/>
        <w:keepNext w:val="0"/>
      </w:pPr>
      <w:r w:rsidRPr="00C445D3">
        <w:rPr>
          <w:rStyle w:val="normaltextrun"/>
        </w:rPr>
        <w:lastRenderedPageBreak/>
        <w:t>Každá S</w:t>
      </w:r>
      <w:r w:rsidR="00C445D3" w:rsidRPr="00C445D3">
        <w:rPr>
          <w:rStyle w:val="normaltextrun"/>
        </w:rPr>
        <w:t>mluvní s</w:t>
      </w:r>
      <w:r w:rsidRPr="00C445D3">
        <w:rPr>
          <w:rStyle w:val="normaltextrun"/>
        </w:rPr>
        <w:t>trana oznámí bez zbytečného odkladu druhé S</w:t>
      </w:r>
      <w:r w:rsidR="00C445D3" w:rsidRPr="00C445D3">
        <w:rPr>
          <w:rStyle w:val="normaltextrun"/>
        </w:rPr>
        <w:t>mluvní s</w:t>
      </w:r>
      <w:r w:rsidRPr="00C445D3">
        <w:rPr>
          <w:rStyle w:val="normaltextrun"/>
        </w:rPr>
        <w:t xml:space="preserve">traně jakékoliv změny kontaktních údajů uvedených v </w:t>
      </w:r>
      <w:r w:rsidRPr="00496F7A">
        <w:rPr>
          <w:rStyle w:val="normaltextrun"/>
          <w:b/>
        </w:rPr>
        <w:t xml:space="preserve">Příloze č. </w:t>
      </w:r>
      <w:r w:rsidR="0047167C" w:rsidRPr="00496F7A">
        <w:rPr>
          <w:rStyle w:val="normaltextrun"/>
          <w:b/>
        </w:rPr>
        <w:t>5</w:t>
      </w:r>
      <w:r w:rsidRPr="00C445D3">
        <w:rPr>
          <w:rStyle w:val="normaltextrun"/>
        </w:rPr>
        <w:t xml:space="preserve"> této Smlouvy formou doporučeného dopisu, podepsaného svým statutárním orgánem, resp. jeho členem, a zaslaného na adresu uvedenou v</w:t>
      </w:r>
      <w:r w:rsidR="00496F7A">
        <w:rPr>
          <w:rStyle w:val="normaltextrun"/>
        </w:rPr>
        <w:t> </w:t>
      </w:r>
      <w:r w:rsidRPr="00496F7A">
        <w:rPr>
          <w:rStyle w:val="normaltextrun"/>
          <w:b/>
        </w:rPr>
        <w:t xml:space="preserve">Příloze č. </w:t>
      </w:r>
      <w:r w:rsidR="0047167C" w:rsidRPr="00496F7A">
        <w:rPr>
          <w:rStyle w:val="normaltextrun"/>
          <w:b/>
        </w:rPr>
        <w:t>5</w:t>
      </w:r>
      <w:r w:rsidRPr="00C445D3">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C445D3">
        <w:rPr>
          <w:rStyle w:val="normaltextrun"/>
        </w:rPr>
        <w:t>spondenční adresy pro zasílání f</w:t>
      </w:r>
      <w:r w:rsidRPr="00C445D3">
        <w:rPr>
          <w:rStyle w:val="normaltextrun"/>
        </w:rPr>
        <w:t>aktur.</w:t>
      </w:r>
      <w:r w:rsidRPr="00C445D3">
        <w:rPr>
          <w:rStyle w:val="eop"/>
        </w:rPr>
        <w:t> </w:t>
      </w:r>
    </w:p>
    <w:p w14:paraId="5BFF603C" w14:textId="77777777" w:rsidR="00F625B9" w:rsidRPr="00E03302" w:rsidRDefault="00355F7A" w:rsidP="004077A9">
      <w:pPr>
        <w:pStyle w:val="Nadpis1"/>
        <w:keepNext w:val="0"/>
      </w:pPr>
      <w:r w:rsidRPr="00E03302">
        <w:t>Z</w:t>
      </w:r>
      <w:r w:rsidR="00F625B9" w:rsidRPr="00E03302">
        <w:t>ávě</w:t>
      </w:r>
      <w:r w:rsidR="00C445D3">
        <w:t>r</w:t>
      </w:r>
      <w:r w:rsidR="00F625B9" w:rsidRPr="00E03302">
        <w:t>ečná ustanovení</w:t>
      </w:r>
      <w:bookmarkEnd w:id="30"/>
    </w:p>
    <w:p w14:paraId="5BFF603D" w14:textId="03182F18" w:rsidR="00C26CF2" w:rsidRPr="00E03302" w:rsidRDefault="00C26CF2" w:rsidP="004077A9">
      <w:pPr>
        <w:pStyle w:val="Clanek11"/>
        <w:keepNext w:val="0"/>
      </w:pPr>
      <w:bookmarkStart w:id="31" w:name="_Ref22732533"/>
      <w:r w:rsidRPr="00E03302">
        <w:t xml:space="preserve">Tato Smlouva nabývá platnosti podpisem obou Smluvních stran a účinnosti dnem </w:t>
      </w:r>
      <w:r w:rsidR="004E440D" w:rsidRPr="00E03302">
        <w:t>u</w:t>
      </w:r>
      <w:r w:rsidR="00D50725" w:rsidRPr="00E03302">
        <w:t>veřejnění v registru</w:t>
      </w:r>
      <w:r w:rsidRPr="00E03302">
        <w:t xml:space="preserve"> smluv</w:t>
      </w:r>
      <w:r w:rsidR="0003224C" w:rsidRPr="00E03302">
        <w:t xml:space="preserve"> dle zákona o registru smluv.</w:t>
      </w:r>
      <w:bookmarkEnd w:id="31"/>
    </w:p>
    <w:p w14:paraId="5BFF603E" w14:textId="1A40A4D0" w:rsidR="004B3208" w:rsidRPr="00E03302" w:rsidRDefault="004B3208" w:rsidP="004077A9">
      <w:pPr>
        <w:pStyle w:val="Clanek11"/>
        <w:keepNext w:val="0"/>
      </w:pPr>
      <w:r w:rsidRPr="00E03302">
        <w:t>Zhotovitel souhlasí s tím, aby tato Smlouva byla uvedena v Centrální evidenci smluv (CES TSK</w:t>
      </w:r>
      <w:r w:rsidR="00F176DC">
        <w:t xml:space="preserve"> a.s.</w:t>
      </w:r>
      <w:r w:rsidRPr="00E03302">
        <w:t>) vedené Objednatelem, která je veřejně přístupná a která obsahuje údaje o smluvních stranách, předmětu Smlouvy, číselné označení této Smlouvy a datum jejího podpisu.</w:t>
      </w:r>
    </w:p>
    <w:p w14:paraId="5BFF603F" w14:textId="51D3706D" w:rsidR="00EB7196" w:rsidRPr="00E03302" w:rsidRDefault="00EB7196" w:rsidP="004077A9">
      <w:pPr>
        <w:pStyle w:val="Clanek11"/>
        <w:keepNext w:val="0"/>
      </w:pPr>
      <w:r w:rsidRPr="00E03302">
        <w:t xml:space="preserve">Obě </w:t>
      </w:r>
      <w:r w:rsidR="00942EA4">
        <w:t>S</w:t>
      </w:r>
      <w:r w:rsidR="00942EA4" w:rsidRPr="00E03302">
        <w:t xml:space="preserve">mluvní </w:t>
      </w:r>
      <w:r w:rsidRPr="00E03302">
        <w:t xml:space="preserve">strany prohlašují, že skutečnosti uvedené v této Smlouvě nepovažují za obchodní tajemství ve smyslu ustanovení § 504 Občanského zákoníku a udělují svolení k jejich užití a zveřejnění bez stanovení jakýchkoliv dalších podmínek. Zhotovitel souhlasí s uveřejněním Smlouvy, jakož i s uveřejněním výše skutečně uhrazené ceny za plnění této Smlouvy v souladu s ustanovením § 219 </w:t>
      </w:r>
      <w:r w:rsidR="00267416">
        <w:t>ZZVZ</w:t>
      </w:r>
      <w:r w:rsidRPr="00E03302">
        <w:t>, resp. v souladu se</w:t>
      </w:r>
      <w:r w:rsidR="0003224C" w:rsidRPr="00E03302">
        <w:t xml:space="preserve"> zákonem o registru smluv</w:t>
      </w:r>
      <w:r w:rsidR="00B31315">
        <w:t>.</w:t>
      </w:r>
    </w:p>
    <w:p w14:paraId="5BFF6040" w14:textId="77777777" w:rsidR="00EB7196" w:rsidRDefault="00EB7196" w:rsidP="004077A9">
      <w:pPr>
        <w:pStyle w:val="Clanek11"/>
        <w:keepNext w:val="0"/>
      </w:pPr>
      <w:r w:rsidRPr="00E03302">
        <w:t xml:space="preserve">Zhotovitel se zavazuje zachovávat mlčenlivost o všech skutečnostech, o nichž se dozvěděl v souvislosti s plněním této Smlouvy. </w:t>
      </w:r>
    </w:p>
    <w:p w14:paraId="5BFF6041" w14:textId="77777777" w:rsidR="00C445D3" w:rsidRPr="007D3586" w:rsidRDefault="00C445D3" w:rsidP="004077A9">
      <w:pPr>
        <w:pStyle w:val="Clanek11"/>
        <w:keepNext w:val="0"/>
        <w:keepLines w:val="0"/>
      </w:pPr>
      <w:r w:rsidRPr="007D3586">
        <w:t xml:space="preserve">Tato Smlouva může být měněna pouze dohodou Smluvních stran v písemné formě (písemným číslovaným dodatkem k této Smlouvě), přičemž změna této Smlouvy bude účinná k okamžiku stanovenému v takovéto dohodě, nebo ke dni podpisu dodatku oběma </w:t>
      </w:r>
      <w:r>
        <w:t>S</w:t>
      </w:r>
      <w:r w:rsidRPr="007D3586">
        <w:t>mluvními stranami.</w:t>
      </w:r>
    </w:p>
    <w:p w14:paraId="5BFF6042" w14:textId="77777777" w:rsidR="00C445D3" w:rsidRPr="007D3586" w:rsidRDefault="00C445D3" w:rsidP="004077A9">
      <w:pPr>
        <w:pStyle w:val="Clanek11"/>
        <w:keepNext w:val="0"/>
        <w:keepLines w:val="0"/>
      </w:pPr>
      <w:r w:rsidRPr="007D3586">
        <w:t>Tato Smlouva a všechna ustanovení této Smlouvy jsou závazná pro Smluvní strany a jejich právní nástupce.</w:t>
      </w:r>
    </w:p>
    <w:p w14:paraId="5BFF6043" w14:textId="77777777" w:rsidR="00C445D3" w:rsidRPr="007D3586" w:rsidRDefault="00C445D3" w:rsidP="004077A9">
      <w:pPr>
        <w:pStyle w:val="Clanek11"/>
        <w:keepNext w:val="0"/>
        <w:keepLines w:val="0"/>
      </w:pPr>
      <w:r w:rsidRPr="007D3586">
        <w:t>Smluvní strany se dohodly, že:</w:t>
      </w:r>
    </w:p>
    <w:p w14:paraId="5BFF6044" w14:textId="77777777" w:rsidR="00C445D3" w:rsidRPr="008935A3" w:rsidRDefault="00C445D3" w:rsidP="004077A9">
      <w:pPr>
        <w:pStyle w:val="Claneka"/>
        <w:keepNext w:val="0"/>
        <w:keepLines w:val="0"/>
      </w:pPr>
      <w:r w:rsidRPr="007220C8">
        <w:t>marné uplynutí dodatečné lhůty k plnění nemá za následek automatické odstoupení od této Smlouvy;</w:t>
      </w:r>
    </w:p>
    <w:p w14:paraId="5BFF6045" w14:textId="35A36EFD" w:rsidR="00C445D3" w:rsidRPr="008935A3" w:rsidRDefault="00C445D3" w:rsidP="004077A9">
      <w:pPr>
        <w:pStyle w:val="Claneka"/>
        <w:keepNext w:val="0"/>
        <w:keepLines w:val="0"/>
      </w:pPr>
      <w:r>
        <w:t>Zhotovitel</w:t>
      </w:r>
      <w:r w:rsidRPr="008935A3">
        <w:t xml:space="preserve"> není oprávněn bez předchozího písemného souhlasu Objednatele postoupit a/nebo jinak převést a/nebo zastavit třetí osobě, zcela či částečně, jakékoli pohledávky, práva a/nebo povinnosti vzniklé na základě této Smlouvy nebo v souvislosti s ní.</w:t>
      </w:r>
    </w:p>
    <w:p w14:paraId="5BFF6046" w14:textId="77777777" w:rsidR="00C445D3" w:rsidRPr="008935A3" w:rsidRDefault="00C445D3" w:rsidP="004077A9">
      <w:pPr>
        <w:pStyle w:val="Claneka"/>
        <w:keepNext w:val="0"/>
        <w:keepLines w:val="0"/>
      </w:pPr>
      <w:r w:rsidRPr="008935A3">
        <w:t>tímto vylučují použití § 557, § 1740 odst. 3, § 1765 až § 1766, § 1792 odst. 2 a § 1793 Občanského zákoníku;</w:t>
      </w:r>
    </w:p>
    <w:p w14:paraId="5BFF6047" w14:textId="77777777" w:rsidR="00C445D3" w:rsidRPr="008935A3" w:rsidRDefault="00C445D3" w:rsidP="004077A9">
      <w:pPr>
        <w:pStyle w:val="Claneka"/>
        <w:keepNext w:val="0"/>
        <w:keepLines w:val="0"/>
      </w:pPr>
      <w:r w:rsidRPr="008935A3">
        <w:t>obecné ani zvláštní zvyklosti nemají přednost před ustanoveními právních předpisů, která nemají donucující charakter.</w:t>
      </w:r>
    </w:p>
    <w:p w14:paraId="5BFF6048" w14:textId="77777777" w:rsidR="00C445D3" w:rsidRPr="007D3586" w:rsidRDefault="00C445D3" w:rsidP="004077A9">
      <w:pPr>
        <w:pStyle w:val="Clanek11"/>
        <w:keepNext w:val="0"/>
        <w:keepLines w:val="0"/>
      </w:pPr>
      <w:r w:rsidRPr="007D3586">
        <w:t xml:space="preserve">Je-li nebo stane-li se některé ustanovení této Smlouvy neplatným, nevymahatelným, zdánlivým nebo neúčinným, nedotýká se tato neplatnost, nevymahatelnost, zdánlivost či neúčinnost ostatních ustanovení této Smlouvy. Smluvní strany se zavazují nahradit do pěti (5) </w:t>
      </w:r>
      <w:r>
        <w:t xml:space="preserve">kalendářních </w:t>
      </w:r>
      <w:r w:rsidRPr="007D3586">
        <w:t>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5BFF6049" w14:textId="77777777" w:rsidR="00EB7196" w:rsidRPr="00E03302" w:rsidRDefault="00EB7196" w:rsidP="004077A9">
      <w:pPr>
        <w:pStyle w:val="Clanek11"/>
        <w:keepNext w:val="0"/>
      </w:pPr>
      <w:r w:rsidRPr="00E03302">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5BFF604A" w14:textId="0865CBFD" w:rsidR="00B8092F" w:rsidRPr="00E03302" w:rsidRDefault="00B8092F" w:rsidP="004077A9">
      <w:pPr>
        <w:pStyle w:val="Clanek11"/>
        <w:keepNext w:val="0"/>
      </w:pPr>
      <w:r w:rsidRPr="00E03302">
        <w:t xml:space="preserve">Tato Smlouva obsahuje úplnou a jedinou písemnou dohodu </w:t>
      </w:r>
      <w:r w:rsidR="00942EA4">
        <w:t>S</w:t>
      </w:r>
      <w:r w:rsidR="00942EA4" w:rsidRPr="00E03302">
        <w:t xml:space="preserve">mluvních </w:t>
      </w:r>
      <w:r w:rsidRPr="00E03302">
        <w:t>stran o vzájemných právech a povinnostech upravených touto Smlouvou.</w:t>
      </w:r>
    </w:p>
    <w:p w14:paraId="5BFF604B" w14:textId="0D5BA413" w:rsidR="00A468A6" w:rsidRPr="00E03302" w:rsidRDefault="00A468A6" w:rsidP="004077A9">
      <w:pPr>
        <w:pStyle w:val="Clanek11"/>
        <w:keepNext w:val="0"/>
      </w:pPr>
      <w:r w:rsidRPr="00E03302">
        <w:rPr>
          <w:rFonts w:eastAsia="Calibri"/>
          <w:noProof/>
        </w:rPr>
        <w:lastRenderedPageBreak/>
        <w:t xml:space="preserve">Každá ze </w:t>
      </w:r>
      <w:r w:rsidR="00942EA4">
        <w:rPr>
          <w:rFonts w:eastAsia="Calibri"/>
          <w:noProof/>
        </w:rPr>
        <w:t>S</w:t>
      </w:r>
      <w:r w:rsidR="00942EA4" w:rsidRPr="00E03302">
        <w:rPr>
          <w:rFonts w:eastAsia="Calibri"/>
          <w:noProof/>
        </w:rPr>
        <w:t xml:space="preserve">mluvních </w:t>
      </w:r>
      <w:r w:rsidRPr="00E03302">
        <w:rPr>
          <w:rFonts w:eastAsia="Calibri"/>
          <w:noProof/>
        </w:rPr>
        <w:t>stran potvrzuje, že při sjednávání této Smlouvy postupovala čestně a</w:t>
      </w:r>
      <w:r w:rsidR="00496F7A">
        <w:rPr>
          <w:rFonts w:eastAsia="Calibri"/>
          <w:noProof/>
        </w:rPr>
        <w:t> </w:t>
      </w:r>
      <w:r w:rsidRPr="00E03302">
        <w:rPr>
          <w:rFonts w:eastAsia="Calibri"/>
          <w:noProof/>
        </w:rPr>
        <w:t>transparentně a současně se zavazuje, že takto bude postupovat i při plnění této Smlouvy a veškerých činnostech s ní souvisejících. Smluvní strany potvrzují, že se seznámily se zásadami  Criminal compliance programu Objednatele („</w:t>
      </w:r>
      <w:r w:rsidRPr="00C445D3">
        <w:rPr>
          <w:rFonts w:eastAsia="Calibri"/>
          <w:b/>
          <w:noProof/>
        </w:rPr>
        <w:t>CCP</w:t>
      </w:r>
      <w:r w:rsidRPr="00E03302">
        <w:rPr>
          <w:rFonts w:eastAsia="Calibri"/>
          <w:noProof/>
        </w:rPr>
        <w:t>“), které jsou uveřejněny na</w:t>
      </w:r>
      <w:r w:rsidR="00496F7A">
        <w:rPr>
          <w:rFonts w:eastAsia="Calibri"/>
          <w:noProof/>
        </w:rPr>
        <w:t> </w:t>
      </w:r>
      <w:r w:rsidRPr="00E03302">
        <w:rPr>
          <w:rFonts w:eastAsia="Calibri"/>
          <w:noProof/>
        </w:rPr>
        <w:t>webových stránkách Objednatele, zejména s Kodexem CCP a zavazují se tyto zásady po dobu trvání smluvního vztahu dodržovat. Každá ze </w:t>
      </w:r>
      <w:r w:rsidR="00C445D3">
        <w:rPr>
          <w:rFonts w:eastAsia="Calibri"/>
          <w:noProof/>
        </w:rPr>
        <w:t>S</w:t>
      </w:r>
      <w:r w:rsidRPr="00E03302">
        <w:rPr>
          <w:rFonts w:eastAsia="Calibri"/>
          <w:noProof/>
        </w:rPr>
        <w:t>mluvních stran se zavazuje, že bude jednat a</w:t>
      </w:r>
      <w:r w:rsidR="00496F7A">
        <w:rPr>
          <w:rFonts w:eastAsia="Calibri"/>
          <w:noProof/>
        </w:rPr>
        <w:t> </w:t>
      </w:r>
      <w:r w:rsidRPr="00E03302">
        <w:rPr>
          <w:rFonts w:eastAsia="Calibri"/>
          <w:noProof/>
        </w:rPr>
        <w:t xml:space="preserve">přijme opatření tak, aby nevzniklo důvodné podezření na spáchání trestného činu či k jeho spáchání, tj. tak, aby kterékoli ze </w:t>
      </w:r>
      <w:r w:rsidR="00942EA4">
        <w:rPr>
          <w:rFonts w:eastAsia="Calibri"/>
          <w:noProof/>
        </w:rPr>
        <w:t>S</w:t>
      </w:r>
      <w:r w:rsidR="00942EA4" w:rsidRPr="00E03302">
        <w:rPr>
          <w:rFonts w:eastAsia="Calibri"/>
          <w:noProof/>
        </w:rPr>
        <w:t xml:space="preserve">mluvních </w:t>
      </w:r>
      <w:r w:rsidRPr="00E03302">
        <w:rPr>
          <w:rFonts w:eastAsia="Calibri"/>
          <w:noProof/>
        </w:rPr>
        <w:t xml:space="preserve">stran nemohla být přičtena odpovědnost podle zákona č. 418/2011 Sb., o trestní odpovědnosti právnických osob a řízení proti nim, ve znění pozdějšách předpisů, nebo nevznikla trestní odpovědnost jednajících osob podle zákona č. 40/2009 Sb., trestního zákoníku, ve znění pozdějších předpisů. </w:t>
      </w:r>
    </w:p>
    <w:p w14:paraId="5BFF604C" w14:textId="77777777" w:rsidR="00F625B9" w:rsidRPr="00E03302" w:rsidRDefault="00F625B9" w:rsidP="004077A9">
      <w:pPr>
        <w:pStyle w:val="Clanek11"/>
        <w:keepNext w:val="0"/>
      </w:pPr>
      <w:r w:rsidRPr="00E03302">
        <w:t xml:space="preserve">Pokud není ve </w:t>
      </w:r>
      <w:r w:rsidR="00B86B74" w:rsidRPr="00E03302">
        <w:t>S</w:t>
      </w:r>
      <w:r w:rsidRPr="00E03302">
        <w:t xml:space="preserve">mlouvě a jejích přílohách stanoveno jinak, řídí se </w:t>
      </w:r>
      <w:r w:rsidR="00B86B74" w:rsidRPr="00E03302">
        <w:t xml:space="preserve">právní </w:t>
      </w:r>
      <w:r w:rsidRPr="00E03302">
        <w:t>vztah založen</w:t>
      </w:r>
      <w:r w:rsidR="00B86B74" w:rsidRPr="00E03302">
        <w:t>ý</w:t>
      </w:r>
      <w:r w:rsidRPr="00E03302">
        <w:t xml:space="preserve"> </w:t>
      </w:r>
      <w:r w:rsidR="00B86B74" w:rsidRPr="00E03302">
        <w:t>touto Smlouvou O</w:t>
      </w:r>
      <w:r w:rsidRPr="00E03302">
        <w:t>bčanský</w:t>
      </w:r>
      <w:r w:rsidR="00B86B74" w:rsidRPr="00E03302">
        <w:t>m</w:t>
      </w:r>
      <w:r w:rsidRPr="00E03302">
        <w:t xml:space="preserve"> zákoník</w:t>
      </w:r>
      <w:r w:rsidR="00B86B74" w:rsidRPr="00E03302">
        <w:t>em</w:t>
      </w:r>
      <w:r w:rsidRPr="00E03302">
        <w:t>.</w:t>
      </w:r>
    </w:p>
    <w:p w14:paraId="5BFF604D" w14:textId="41221A56" w:rsidR="00440527" w:rsidRDefault="00C46E6B" w:rsidP="004077A9">
      <w:pPr>
        <w:pStyle w:val="Clanek11"/>
        <w:keepNext w:val="0"/>
      </w:pPr>
      <w:r w:rsidRPr="00E03302">
        <w:t xml:space="preserve">Tato Smlouva se vyhotovuje v </w:t>
      </w:r>
      <w:r w:rsidR="00B26763" w:rsidRPr="00E03302">
        <w:t>6</w:t>
      </w:r>
      <w:r w:rsidRPr="00E03302">
        <w:t xml:space="preserve"> (</w:t>
      </w:r>
      <w:r w:rsidR="00B26763" w:rsidRPr="00E03302">
        <w:t>šesti</w:t>
      </w:r>
      <w:r w:rsidRPr="00E03302">
        <w:t xml:space="preserve">) stejnopisech, z nichž </w:t>
      </w:r>
      <w:r w:rsidR="00B26763" w:rsidRPr="00E03302">
        <w:t>Objednatel</w:t>
      </w:r>
      <w:r w:rsidRPr="00E03302">
        <w:t xml:space="preserve"> obdrží </w:t>
      </w:r>
      <w:r w:rsidR="00B26763" w:rsidRPr="00E03302">
        <w:t>4</w:t>
      </w:r>
      <w:r w:rsidRPr="00E03302">
        <w:t xml:space="preserve"> (</w:t>
      </w:r>
      <w:r w:rsidR="00B26763" w:rsidRPr="00E03302">
        <w:t>čtyři</w:t>
      </w:r>
      <w:r w:rsidRPr="00E03302">
        <w:t>)</w:t>
      </w:r>
      <w:r w:rsidR="00B26763" w:rsidRPr="00E03302">
        <w:t xml:space="preserve"> stejnopisy a 2</w:t>
      </w:r>
      <w:r w:rsidRPr="00E03302">
        <w:t xml:space="preserve"> stejnopis</w:t>
      </w:r>
      <w:r w:rsidR="00B26763" w:rsidRPr="00E03302">
        <w:t>y obdrží Zhotovitel</w:t>
      </w:r>
      <w:r w:rsidRPr="00E03302">
        <w:t>.</w:t>
      </w:r>
    </w:p>
    <w:p w14:paraId="5BFF604E" w14:textId="77777777" w:rsidR="00854600" w:rsidRPr="00E03302" w:rsidRDefault="00854600" w:rsidP="004077A9">
      <w:pPr>
        <w:pStyle w:val="Clanek11"/>
        <w:keepNext w:val="0"/>
      </w:pPr>
      <w:r w:rsidRPr="00E03302">
        <w:t>Nedílnou součástí této Smlouvy jsou následující přílohy:</w:t>
      </w:r>
    </w:p>
    <w:p w14:paraId="5BFF604F" w14:textId="77777777" w:rsidR="00854600" w:rsidRPr="00E03302" w:rsidRDefault="00854600" w:rsidP="004077A9">
      <w:pPr>
        <w:pStyle w:val="Claneka"/>
        <w:keepNext w:val="0"/>
      </w:pPr>
      <w:r w:rsidRPr="00E03302">
        <w:t xml:space="preserve">Příloha č. 1 – </w:t>
      </w:r>
      <w:r w:rsidR="00501BEB" w:rsidRPr="00E03302">
        <w:t xml:space="preserve">Ceník </w:t>
      </w:r>
    </w:p>
    <w:p w14:paraId="5BFF6050" w14:textId="6AF5A5FC" w:rsidR="00C46E6B" w:rsidRPr="00E03302" w:rsidRDefault="00C46E6B" w:rsidP="004077A9">
      <w:pPr>
        <w:pStyle w:val="Claneka"/>
        <w:keepNext w:val="0"/>
      </w:pPr>
      <w:r w:rsidRPr="00E03302">
        <w:t xml:space="preserve">Příloha č. 2 – </w:t>
      </w:r>
      <w:r w:rsidR="005D73BD" w:rsidRPr="00E03302">
        <w:t>Specifikace území oblast</w:t>
      </w:r>
      <w:r w:rsidR="002651D5">
        <w:t>i</w:t>
      </w:r>
    </w:p>
    <w:p w14:paraId="6C740425" w14:textId="675954C8" w:rsidR="00C76392" w:rsidRDefault="00C76392" w:rsidP="004077A9">
      <w:pPr>
        <w:pStyle w:val="Claneka"/>
        <w:keepNext w:val="0"/>
      </w:pPr>
      <w:r>
        <w:t>Příloha č. 3 – Seznam poddodavatelů</w:t>
      </w:r>
    </w:p>
    <w:p w14:paraId="5BFF6051" w14:textId="1421F978" w:rsidR="001C7F89" w:rsidRDefault="00C76392" w:rsidP="004077A9">
      <w:pPr>
        <w:pStyle w:val="Claneka"/>
        <w:keepNext w:val="0"/>
      </w:pPr>
      <w:r>
        <w:t>Příloha č. 4</w:t>
      </w:r>
      <w:r w:rsidR="00545172" w:rsidRPr="00E03302">
        <w:t xml:space="preserve"> </w:t>
      </w:r>
      <w:r w:rsidR="00960D3A">
        <w:t>–</w:t>
      </w:r>
      <w:r w:rsidR="00545172" w:rsidRPr="00E03302">
        <w:t xml:space="preserve"> Specifikace </w:t>
      </w:r>
      <w:r w:rsidR="005336BC">
        <w:t xml:space="preserve">minimálního </w:t>
      </w:r>
      <w:r w:rsidR="00545172" w:rsidRPr="00E03302">
        <w:t>potřebného vybavení</w:t>
      </w:r>
    </w:p>
    <w:p w14:paraId="5BFF6052" w14:textId="159CAB6B" w:rsidR="00960D3A" w:rsidRDefault="00C76392" w:rsidP="004077A9">
      <w:pPr>
        <w:pStyle w:val="Claneka"/>
        <w:keepNext w:val="0"/>
      </w:pPr>
      <w:r>
        <w:t>Příloha č. 5</w:t>
      </w:r>
      <w:r w:rsidR="00960D3A">
        <w:t xml:space="preserve"> – Kontaktní údaje</w:t>
      </w:r>
    </w:p>
    <w:p w14:paraId="7D06D7DE" w14:textId="2285220B" w:rsidR="00496F7A" w:rsidRPr="00BA15BB" w:rsidRDefault="00496F7A">
      <w:pPr>
        <w:jc w:val="left"/>
        <w:rPr>
          <w:b/>
        </w:rPr>
      </w:pPr>
      <w:r w:rsidRPr="00BA15BB">
        <w:rPr>
          <w:b/>
        </w:rPr>
        <w:br w:type="page"/>
      </w:r>
    </w:p>
    <w:p w14:paraId="5BFF6053" w14:textId="0F24420E" w:rsidR="000449D4" w:rsidRPr="00BA15BB" w:rsidRDefault="000449D4" w:rsidP="004077A9">
      <w:pPr>
        <w:rPr>
          <w:b/>
        </w:rPr>
      </w:pPr>
      <w:r w:rsidRPr="00BA15BB">
        <w:rPr>
          <w:b/>
        </w:rPr>
        <w:lastRenderedPageBreak/>
        <w:t>Strany tímto výslovně prohlašují, že tato Smlouva vyjadřuje jejich pravou a svobodnou vůli, na</w:t>
      </w:r>
      <w:r w:rsidR="00496F7A" w:rsidRPr="00BA15BB">
        <w:rPr>
          <w:b/>
        </w:rPr>
        <w:t> </w:t>
      </w:r>
      <w:r w:rsidRPr="00BA15BB">
        <w:rPr>
          <w:b/>
        </w:rPr>
        <w:t>důkaz čehož připojují níže své podpisy.</w:t>
      </w:r>
    </w:p>
    <w:p w14:paraId="5BFF6054" w14:textId="77777777" w:rsidR="00AF31D4" w:rsidRPr="00BA15BB" w:rsidRDefault="00AF31D4" w:rsidP="004077A9">
      <w:pPr>
        <w:pStyle w:val="Nadpis3"/>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4515D" w:rsidRPr="00BA15BB" w14:paraId="5BFF6057" w14:textId="77777777" w:rsidTr="00A4515D">
        <w:tc>
          <w:tcPr>
            <w:tcW w:w="4605" w:type="dxa"/>
          </w:tcPr>
          <w:p w14:paraId="5BFF6055" w14:textId="13FFEFAF" w:rsidR="00A4515D" w:rsidRPr="00BA15BB" w:rsidRDefault="00A4515D" w:rsidP="004077A9">
            <w:pPr>
              <w:spacing w:before="120" w:after="120"/>
            </w:pPr>
            <w:r w:rsidRPr="00BA15BB">
              <w:t xml:space="preserve">V </w:t>
            </w:r>
            <w:r w:rsidR="008A3BF1" w:rsidRPr="00BA15BB">
              <w:rPr>
                <w:highlight w:val="green"/>
              </w:rPr>
              <w:fldChar w:fldCharType="begin">
                <w:ffData>
                  <w:name w:val="Text7"/>
                  <w:enabled/>
                  <w:calcOnExit w:val="0"/>
                  <w:textInput>
                    <w:default w:val="[bude doplněno]"/>
                  </w:textInput>
                </w:ffData>
              </w:fldChar>
            </w:r>
            <w:r w:rsidR="008A3BF1" w:rsidRPr="00BA15BB">
              <w:rPr>
                <w:highlight w:val="green"/>
              </w:rPr>
              <w:instrText xml:space="preserve"> FORMTEXT </w:instrText>
            </w:r>
            <w:r w:rsidR="008A3BF1" w:rsidRPr="00BA15BB">
              <w:rPr>
                <w:highlight w:val="green"/>
              </w:rPr>
            </w:r>
            <w:r w:rsidR="008A3BF1" w:rsidRPr="00BA15BB">
              <w:rPr>
                <w:highlight w:val="green"/>
              </w:rPr>
              <w:fldChar w:fldCharType="separate"/>
            </w:r>
            <w:r w:rsidR="008A3BF1" w:rsidRPr="00BA15BB">
              <w:rPr>
                <w:noProof/>
                <w:highlight w:val="green"/>
              </w:rPr>
              <w:t>[bude doplněno]</w:t>
            </w:r>
            <w:r w:rsidR="008A3BF1" w:rsidRPr="00BA15BB">
              <w:rPr>
                <w:highlight w:val="green"/>
              </w:rPr>
              <w:fldChar w:fldCharType="end"/>
            </w:r>
            <w:r w:rsidRPr="00BA15BB">
              <w:t xml:space="preserve"> dne </w:t>
            </w:r>
            <w:r w:rsidR="003520DD" w:rsidRPr="00BA15BB">
              <w:rPr>
                <w:highlight w:val="green"/>
              </w:rPr>
              <w:fldChar w:fldCharType="begin">
                <w:ffData>
                  <w:name w:val="Text7"/>
                  <w:enabled/>
                  <w:calcOnExit w:val="0"/>
                  <w:textInput>
                    <w:default w:val="[bude doplněno]"/>
                  </w:textInput>
                </w:ffData>
              </w:fldChar>
            </w:r>
            <w:r w:rsidRPr="00BA15BB">
              <w:rPr>
                <w:highlight w:val="green"/>
              </w:rPr>
              <w:instrText xml:space="preserve"> FORMTEXT </w:instrText>
            </w:r>
            <w:r w:rsidR="003520DD" w:rsidRPr="00BA15BB">
              <w:rPr>
                <w:highlight w:val="green"/>
              </w:rPr>
            </w:r>
            <w:r w:rsidR="003520DD" w:rsidRPr="00BA15BB">
              <w:rPr>
                <w:highlight w:val="green"/>
              </w:rPr>
              <w:fldChar w:fldCharType="separate"/>
            </w:r>
            <w:r w:rsidR="00EA6B7A" w:rsidRPr="00BA15BB">
              <w:rPr>
                <w:noProof/>
                <w:highlight w:val="green"/>
              </w:rPr>
              <w:t>[bude doplněno]</w:t>
            </w:r>
            <w:r w:rsidR="003520DD" w:rsidRPr="00BA15BB">
              <w:rPr>
                <w:highlight w:val="green"/>
              </w:rPr>
              <w:fldChar w:fldCharType="end"/>
            </w:r>
          </w:p>
        </w:tc>
        <w:tc>
          <w:tcPr>
            <w:tcW w:w="4605" w:type="dxa"/>
          </w:tcPr>
          <w:p w14:paraId="5BFF6056" w14:textId="77777777" w:rsidR="00A4515D" w:rsidRPr="00BA15BB" w:rsidRDefault="00A4515D" w:rsidP="004077A9">
            <w:pPr>
              <w:spacing w:before="120" w:after="120"/>
            </w:pPr>
            <w:r w:rsidRPr="00BA15BB">
              <w:t xml:space="preserve">V </w:t>
            </w:r>
            <w:r w:rsidR="003520DD" w:rsidRPr="00BA15BB">
              <w:rPr>
                <w:highlight w:val="cyan"/>
              </w:rPr>
              <w:fldChar w:fldCharType="begin">
                <w:ffData>
                  <w:name w:val="Text7"/>
                  <w:enabled/>
                  <w:calcOnExit w:val="0"/>
                  <w:textInput>
                    <w:default w:val="[bude doplněno]"/>
                  </w:textInput>
                </w:ffData>
              </w:fldChar>
            </w:r>
            <w:r w:rsidRPr="00BA15BB">
              <w:rPr>
                <w:highlight w:val="cyan"/>
              </w:rPr>
              <w:instrText xml:space="preserve"> FORMTEXT </w:instrText>
            </w:r>
            <w:r w:rsidR="003520DD" w:rsidRPr="00BA15BB">
              <w:rPr>
                <w:highlight w:val="cyan"/>
              </w:rPr>
            </w:r>
            <w:r w:rsidR="003520DD" w:rsidRPr="00BA15BB">
              <w:rPr>
                <w:highlight w:val="cyan"/>
              </w:rPr>
              <w:fldChar w:fldCharType="separate"/>
            </w:r>
            <w:r w:rsidR="00EA6B7A" w:rsidRPr="00BA15BB">
              <w:rPr>
                <w:noProof/>
                <w:highlight w:val="cyan"/>
              </w:rPr>
              <w:t>[bude doplněno]</w:t>
            </w:r>
            <w:r w:rsidR="003520DD" w:rsidRPr="00BA15BB">
              <w:rPr>
                <w:highlight w:val="cyan"/>
              </w:rPr>
              <w:fldChar w:fldCharType="end"/>
            </w:r>
            <w:r w:rsidRPr="00BA15BB">
              <w:t xml:space="preserve"> dne </w:t>
            </w:r>
            <w:r w:rsidR="003520DD" w:rsidRPr="00BA15BB">
              <w:rPr>
                <w:highlight w:val="cyan"/>
              </w:rPr>
              <w:fldChar w:fldCharType="begin">
                <w:ffData>
                  <w:name w:val="Text7"/>
                  <w:enabled/>
                  <w:calcOnExit w:val="0"/>
                  <w:textInput>
                    <w:default w:val="[bude doplněno]"/>
                  </w:textInput>
                </w:ffData>
              </w:fldChar>
            </w:r>
            <w:r w:rsidRPr="00BA15BB">
              <w:rPr>
                <w:highlight w:val="cyan"/>
              </w:rPr>
              <w:instrText xml:space="preserve"> FORMTEXT </w:instrText>
            </w:r>
            <w:r w:rsidR="003520DD" w:rsidRPr="00BA15BB">
              <w:rPr>
                <w:highlight w:val="cyan"/>
              </w:rPr>
            </w:r>
            <w:r w:rsidR="003520DD" w:rsidRPr="00BA15BB">
              <w:rPr>
                <w:highlight w:val="cyan"/>
              </w:rPr>
              <w:fldChar w:fldCharType="separate"/>
            </w:r>
            <w:r w:rsidR="00EA6B7A" w:rsidRPr="00BA15BB">
              <w:rPr>
                <w:noProof/>
                <w:highlight w:val="cyan"/>
              </w:rPr>
              <w:t>[bude doplněno]</w:t>
            </w:r>
            <w:r w:rsidR="003520DD" w:rsidRPr="00BA15BB">
              <w:rPr>
                <w:highlight w:val="cyan"/>
              </w:rPr>
              <w:fldChar w:fldCharType="end"/>
            </w:r>
          </w:p>
        </w:tc>
      </w:tr>
      <w:tr w:rsidR="00A4515D" w:rsidRPr="00BA15BB" w14:paraId="5BFF605A" w14:textId="77777777" w:rsidTr="00A4515D">
        <w:tc>
          <w:tcPr>
            <w:tcW w:w="4605" w:type="dxa"/>
          </w:tcPr>
          <w:p w14:paraId="5BFF6058" w14:textId="77777777" w:rsidR="00A4515D" w:rsidRPr="00BA15BB" w:rsidRDefault="00A4515D" w:rsidP="004077A9">
            <w:pPr>
              <w:spacing w:before="120" w:after="120"/>
            </w:pPr>
            <w:r w:rsidRPr="00BA15BB">
              <w:t xml:space="preserve">Za </w:t>
            </w:r>
            <w:r w:rsidR="00484A9E" w:rsidRPr="00BA15BB">
              <w:t>Objednatele</w:t>
            </w:r>
            <w:r w:rsidRPr="00BA15BB">
              <w:t>:</w:t>
            </w:r>
          </w:p>
        </w:tc>
        <w:tc>
          <w:tcPr>
            <w:tcW w:w="4605" w:type="dxa"/>
          </w:tcPr>
          <w:p w14:paraId="5BFF6059" w14:textId="77777777" w:rsidR="00A4515D" w:rsidRPr="00BA15BB" w:rsidRDefault="00A4515D" w:rsidP="004077A9">
            <w:pPr>
              <w:spacing w:before="120" w:after="120"/>
            </w:pPr>
            <w:r w:rsidRPr="00BA15BB">
              <w:t xml:space="preserve">Za </w:t>
            </w:r>
            <w:r w:rsidR="00D3335C" w:rsidRPr="00BA15BB">
              <w:t>Zhotovitel</w:t>
            </w:r>
            <w:r w:rsidR="00484A9E" w:rsidRPr="00BA15BB">
              <w:t>e</w:t>
            </w:r>
            <w:r w:rsidRPr="00BA15BB">
              <w:t>:</w:t>
            </w:r>
          </w:p>
        </w:tc>
      </w:tr>
      <w:tr w:rsidR="00A4515D" w:rsidRPr="00BA15BB" w14:paraId="5BFF605D" w14:textId="77777777" w:rsidTr="00A4515D">
        <w:tc>
          <w:tcPr>
            <w:tcW w:w="4605" w:type="dxa"/>
          </w:tcPr>
          <w:p w14:paraId="183214D7" w14:textId="77777777" w:rsidR="00496F7A" w:rsidRPr="00BA15BB" w:rsidRDefault="00496F7A" w:rsidP="004077A9">
            <w:pPr>
              <w:spacing w:before="120" w:after="120"/>
              <w:rPr>
                <w:highlight w:val="green"/>
              </w:rPr>
            </w:pPr>
          </w:p>
          <w:p w14:paraId="545631AE" w14:textId="09BCB52F" w:rsidR="00496F7A" w:rsidRPr="00BA15BB" w:rsidRDefault="00496F7A" w:rsidP="004077A9">
            <w:pPr>
              <w:spacing w:before="120" w:after="120"/>
            </w:pPr>
            <w:r w:rsidRPr="00BA15BB">
              <w:t>_______________________</w:t>
            </w:r>
          </w:p>
          <w:p w14:paraId="688A6B09" w14:textId="77777777" w:rsidR="00A4515D" w:rsidRPr="00BA15BB" w:rsidRDefault="003520DD" w:rsidP="004077A9">
            <w:pPr>
              <w:spacing w:before="120" w:after="120"/>
            </w:pPr>
            <w:r w:rsidRPr="00BA15BB">
              <w:rPr>
                <w:highlight w:val="green"/>
              </w:rPr>
              <w:fldChar w:fldCharType="begin">
                <w:ffData>
                  <w:name w:val="Text7"/>
                  <w:enabled/>
                  <w:calcOnExit w:val="0"/>
                  <w:textInput>
                    <w:default w:val="[bude doplněno]"/>
                  </w:textInput>
                </w:ffData>
              </w:fldChar>
            </w:r>
            <w:r w:rsidR="00A4515D" w:rsidRPr="00BA15BB">
              <w:rPr>
                <w:highlight w:val="green"/>
              </w:rPr>
              <w:instrText xml:space="preserve"> FORMTEXT </w:instrText>
            </w:r>
            <w:r w:rsidRPr="00BA15BB">
              <w:rPr>
                <w:highlight w:val="green"/>
              </w:rPr>
            </w:r>
            <w:r w:rsidRPr="00BA15BB">
              <w:rPr>
                <w:highlight w:val="green"/>
              </w:rPr>
              <w:fldChar w:fldCharType="separate"/>
            </w:r>
            <w:r w:rsidR="00EA6B7A" w:rsidRPr="00BA15BB">
              <w:rPr>
                <w:noProof/>
                <w:highlight w:val="green"/>
              </w:rPr>
              <w:t>[bude doplněno]</w:t>
            </w:r>
            <w:r w:rsidRPr="00BA15BB">
              <w:rPr>
                <w:highlight w:val="green"/>
              </w:rPr>
              <w:fldChar w:fldCharType="end"/>
            </w:r>
          </w:p>
          <w:p w14:paraId="21392BE3" w14:textId="77777777" w:rsidR="00496F7A" w:rsidRPr="00BA15BB" w:rsidRDefault="00496F7A" w:rsidP="004077A9">
            <w:pPr>
              <w:spacing w:before="120" w:after="120"/>
            </w:pPr>
          </w:p>
          <w:p w14:paraId="2955615B" w14:textId="77777777" w:rsidR="00496F7A" w:rsidRPr="00BA15BB" w:rsidRDefault="00496F7A" w:rsidP="004077A9">
            <w:pPr>
              <w:spacing w:before="120" w:after="120"/>
            </w:pPr>
          </w:p>
          <w:p w14:paraId="4B84BB3F" w14:textId="77777777" w:rsidR="00496F7A" w:rsidRPr="00BA15BB" w:rsidRDefault="00496F7A" w:rsidP="00496F7A">
            <w:pPr>
              <w:spacing w:before="120" w:after="120"/>
            </w:pPr>
            <w:r w:rsidRPr="00BA15BB">
              <w:t>_______________________</w:t>
            </w:r>
          </w:p>
          <w:p w14:paraId="7BF3820B" w14:textId="77777777" w:rsidR="00496F7A" w:rsidRPr="00BA15BB" w:rsidRDefault="00496F7A" w:rsidP="00496F7A">
            <w:pPr>
              <w:spacing w:before="120" w:after="120"/>
            </w:pPr>
            <w:r w:rsidRPr="00BA15BB">
              <w:rPr>
                <w:highlight w:val="green"/>
              </w:rPr>
              <w:fldChar w:fldCharType="begin">
                <w:ffData>
                  <w:name w:val="Text7"/>
                  <w:enabled/>
                  <w:calcOnExit w:val="0"/>
                  <w:textInput>
                    <w:default w:val="[bude doplněno]"/>
                  </w:textInput>
                </w:ffData>
              </w:fldChar>
            </w:r>
            <w:r w:rsidRPr="00BA15BB">
              <w:rPr>
                <w:highlight w:val="green"/>
              </w:rPr>
              <w:instrText xml:space="preserve"> FORMTEXT </w:instrText>
            </w:r>
            <w:r w:rsidRPr="00BA15BB">
              <w:rPr>
                <w:highlight w:val="green"/>
              </w:rPr>
            </w:r>
            <w:r w:rsidRPr="00BA15BB">
              <w:rPr>
                <w:highlight w:val="green"/>
              </w:rPr>
              <w:fldChar w:fldCharType="separate"/>
            </w:r>
            <w:r w:rsidRPr="00BA15BB">
              <w:rPr>
                <w:noProof/>
                <w:highlight w:val="green"/>
              </w:rPr>
              <w:t>[bude doplněno]</w:t>
            </w:r>
            <w:r w:rsidRPr="00BA15BB">
              <w:rPr>
                <w:highlight w:val="green"/>
              </w:rPr>
              <w:fldChar w:fldCharType="end"/>
            </w:r>
          </w:p>
          <w:p w14:paraId="5BFF605B" w14:textId="77777777" w:rsidR="00496F7A" w:rsidRPr="00BA15BB" w:rsidRDefault="00496F7A" w:rsidP="00496F7A">
            <w:pPr>
              <w:spacing w:before="120" w:after="120"/>
            </w:pPr>
          </w:p>
        </w:tc>
        <w:tc>
          <w:tcPr>
            <w:tcW w:w="4605" w:type="dxa"/>
          </w:tcPr>
          <w:p w14:paraId="3072B617" w14:textId="77777777" w:rsidR="00496F7A" w:rsidRPr="00BA15BB" w:rsidRDefault="00496F7A" w:rsidP="004077A9">
            <w:pPr>
              <w:spacing w:before="120" w:after="120"/>
              <w:rPr>
                <w:highlight w:val="cyan"/>
              </w:rPr>
            </w:pPr>
          </w:p>
          <w:p w14:paraId="5D63CC9B" w14:textId="77777777" w:rsidR="00496F7A" w:rsidRPr="00BA15BB" w:rsidRDefault="00496F7A" w:rsidP="00496F7A">
            <w:pPr>
              <w:spacing w:before="120" w:after="120"/>
            </w:pPr>
            <w:r w:rsidRPr="00BA15BB">
              <w:t>_______________________</w:t>
            </w:r>
          </w:p>
          <w:p w14:paraId="5BFF605C" w14:textId="77777777" w:rsidR="00A4515D" w:rsidRPr="00BA15BB" w:rsidRDefault="003520DD" w:rsidP="004077A9">
            <w:pPr>
              <w:spacing w:before="120" w:after="120"/>
            </w:pPr>
            <w:r w:rsidRPr="00BA15BB">
              <w:rPr>
                <w:highlight w:val="cyan"/>
              </w:rPr>
              <w:fldChar w:fldCharType="begin">
                <w:ffData>
                  <w:name w:val="Text7"/>
                  <w:enabled/>
                  <w:calcOnExit w:val="0"/>
                  <w:textInput>
                    <w:default w:val="[bude doplněno]"/>
                  </w:textInput>
                </w:ffData>
              </w:fldChar>
            </w:r>
            <w:r w:rsidR="00A4515D" w:rsidRPr="00BA15BB">
              <w:rPr>
                <w:highlight w:val="cyan"/>
              </w:rPr>
              <w:instrText xml:space="preserve"> FORMTEXT </w:instrText>
            </w:r>
            <w:r w:rsidRPr="00BA15BB">
              <w:rPr>
                <w:highlight w:val="cyan"/>
              </w:rPr>
            </w:r>
            <w:r w:rsidRPr="00BA15BB">
              <w:rPr>
                <w:highlight w:val="cyan"/>
              </w:rPr>
              <w:fldChar w:fldCharType="separate"/>
            </w:r>
            <w:r w:rsidR="00EA6B7A" w:rsidRPr="00BA15BB">
              <w:rPr>
                <w:noProof/>
                <w:highlight w:val="cyan"/>
              </w:rPr>
              <w:t>[bude doplněno]</w:t>
            </w:r>
            <w:r w:rsidRPr="00BA15BB">
              <w:rPr>
                <w:highlight w:val="cyan"/>
              </w:rPr>
              <w:fldChar w:fldCharType="end"/>
            </w:r>
          </w:p>
        </w:tc>
      </w:tr>
    </w:tbl>
    <w:p w14:paraId="5BFF606E" w14:textId="77777777" w:rsidR="006664E2" w:rsidRPr="00BA15BB" w:rsidRDefault="006664E2" w:rsidP="00F80F3A">
      <w:pPr>
        <w:spacing w:before="120" w:after="120"/>
      </w:pPr>
      <w:r w:rsidRPr="00BA15BB">
        <w:br w:type="page"/>
      </w:r>
    </w:p>
    <w:p w14:paraId="5BFF606F" w14:textId="77777777" w:rsidR="007A4B87" w:rsidRPr="00BA15BB" w:rsidRDefault="007A4B87" w:rsidP="00F80F3A">
      <w:pPr>
        <w:spacing w:before="120" w:after="120"/>
      </w:pPr>
      <w:r w:rsidRPr="00BA15BB">
        <w:lastRenderedPageBreak/>
        <w:t>Příloha č. 1 - Ceník</w:t>
      </w:r>
    </w:p>
    <w:p w14:paraId="5BFF6070" w14:textId="06BDD458" w:rsidR="00222841" w:rsidRPr="00BA15BB" w:rsidRDefault="00222841" w:rsidP="00F80F3A">
      <w:pPr>
        <w:spacing w:before="120" w:after="120"/>
        <w:rPr>
          <w:i/>
        </w:rPr>
      </w:pPr>
      <w:r w:rsidRPr="00BA15BB">
        <w:rPr>
          <w:i/>
        </w:rPr>
        <w:t xml:space="preserve">(Bude </w:t>
      </w:r>
      <w:r w:rsidR="009A5DAE">
        <w:rPr>
          <w:i/>
        </w:rPr>
        <w:t>při</w:t>
      </w:r>
      <w:r w:rsidRPr="00BA15BB">
        <w:rPr>
          <w:i/>
        </w:rPr>
        <w:t>ložen příslušný ceník jednotkových cen)</w:t>
      </w:r>
    </w:p>
    <w:p w14:paraId="5BFF6071" w14:textId="77777777" w:rsidR="006664E2" w:rsidRPr="00BA15BB" w:rsidRDefault="006664E2" w:rsidP="00F80F3A">
      <w:pPr>
        <w:spacing w:before="120" w:after="120"/>
      </w:pPr>
      <w:r w:rsidRPr="00BA15BB">
        <w:br w:type="page"/>
      </w:r>
    </w:p>
    <w:p w14:paraId="5BFF6072" w14:textId="5ED84175" w:rsidR="006664E2" w:rsidRPr="00BA15BB" w:rsidRDefault="006664E2" w:rsidP="00F80F3A">
      <w:pPr>
        <w:spacing w:before="120" w:after="120"/>
      </w:pPr>
      <w:r w:rsidRPr="00BA15BB">
        <w:lastRenderedPageBreak/>
        <w:t xml:space="preserve">Příloha č. 2 – </w:t>
      </w:r>
      <w:r w:rsidR="005D73BD" w:rsidRPr="00BA15BB">
        <w:t>Specifikace území oblast</w:t>
      </w:r>
      <w:r w:rsidR="002651D5" w:rsidRPr="00BA15BB">
        <w:t>i</w:t>
      </w:r>
      <w:r w:rsidR="00496F7A" w:rsidRPr="00BA15BB">
        <w:t xml:space="preserve"> (místa plnění Smlouvy)</w:t>
      </w:r>
    </w:p>
    <w:p w14:paraId="5BFF6073" w14:textId="7AE70C9D" w:rsidR="006664E2" w:rsidRPr="00BA15BB" w:rsidRDefault="002651D5" w:rsidP="00F80F3A">
      <w:pPr>
        <w:spacing w:before="120" w:after="120"/>
        <w:rPr>
          <w:i/>
        </w:rPr>
      </w:pPr>
      <w:r w:rsidRPr="00BA15BB">
        <w:rPr>
          <w:i/>
        </w:rPr>
        <w:t>(</w:t>
      </w:r>
      <w:r w:rsidR="009A5DAE">
        <w:rPr>
          <w:i/>
        </w:rPr>
        <w:t>B</w:t>
      </w:r>
      <w:r w:rsidRPr="00BA15BB">
        <w:rPr>
          <w:i/>
        </w:rPr>
        <w:t>ude přiložen</w:t>
      </w:r>
      <w:r w:rsidR="009A5DAE">
        <w:rPr>
          <w:i/>
        </w:rPr>
        <w:t>o</w:t>
      </w:r>
      <w:r w:rsidRPr="00BA15BB">
        <w:rPr>
          <w:i/>
        </w:rPr>
        <w:t xml:space="preserve"> </w:t>
      </w:r>
      <w:r w:rsidR="009A5DAE">
        <w:rPr>
          <w:i/>
        </w:rPr>
        <w:t xml:space="preserve">vymezení </w:t>
      </w:r>
      <w:r w:rsidRPr="00BA15BB">
        <w:rPr>
          <w:i/>
        </w:rPr>
        <w:t>příslušn</w:t>
      </w:r>
      <w:r w:rsidR="009A5DAE">
        <w:rPr>
          <w:i/>
        </w:rPr>
        <w:t>é oblasti</w:t>
      </w:r>
      <w:r w:rsidRPr="00BA15BB">
        <w:rPr>
          <w:i/>
        </w:rPr>
        <w:t>)</w:t>
      </w:r>
    </w:p>
    <w:p w14:paraId="5BFF6074" w14:textId="77777777" w:rsidR="006664E2" w:rsidRPr="00BA15BB" w:rsidRDefault="006664E2" w:rsidP="00F80F3A">
      <w:pPr>
        <w:spacing w:before="120" w:after="120"/>
      </w:pPr>
      <w:r w:rsidRPr="00BA15BB">
        <w:br w:type="page"/>
      </w:r>
    </w:p>
    <w:p w14:paraId="7B3B22AA" w14:textId="5EAD09FB" w:rsidR="006D65EF" w:rsidRPr="00BA15BB" w:rsidRDefault="006D65EF" w:rsidP="006D65EF">
      <w:pPr>
        <w:spacing w:before="120" w:after="120"/>
      </w:pPr>
      <w:r w:rsidRPr="00BA15BB">
        <w:lastRenderedPageBreak/>
        <w:t>Příloha č. 3 – Seznam poddodavatelů</w:t>
      </w:r>
    </w:p>
    <w:p w14:paraId="67A738B5" w14:textId="625AE8E7" w:rsidR="006D65EF" w:rsidRPr="00BA15BB" w:rsidRDefault="006D65EF">
      <w:pPr>
        <w:jc w:val="left"/>
      </w:pPr>
    </w:p>
    <w:tbl>
      <w:tblPr>
        <w:tblStyle w:val="Mkatabulky"/>
        <w:tblW w:w="0" w:type="auto"/>
        <w:tblLook w:val="04A0" w:firstRow="1" w:lastRow="0" w:firstColumn="1" w:lastColumn="0" w:noHBand="0" w:noVBand="1"/>
      </w:tblPr>
      <w:tblGrid>
        <w:gridCol w:w="2518"/>
        <w:gridCol w:w="2552"/>
        <w:gridCol w:w="2409"/>
        <w:gridCol w:w="1701"/>
      </w:tblGrid>
      <w:tr w:rsidR="00970CE6" w:rsidRPr="00BA15BB" w14:paraId="6C108853" w14:textId="77777777" w:rsidTr="00970CE6">
        <w:tc>
          <w:tcPr>
            <w:tcW w:w="2518" w:type="dxa"/>
          </w:tcPr>
          <w:p w14:paraId="135D1925" w14:textId="12A7B070" w:rsidR="00970CE6" w:rsidRPr="00BA15BB" w:rsidRDefault="00970CE6">
            <w:pPr>
              <w:jc w:val="left"/>
              <w:rPr>
                <w:b/>
              </w:rPr>
            </w:pPr>
            <w:r w:rsidRPr="00BA15BB">
              <w:rPr>
                <w:b/>
              </w:rPr>
              <w:t>Identifikační údaje poddodavatele</w:t>
            </w:r>
          </w:p>
        </w:tc>
        <w:tc>
          <w:tcPr>
            <w:tcW w:w="2552" w:type="dxa"/>
          </w:tcPr>
          <w:p w14:paraId="759A6081" w14:textId="0633C7DB" w:rsidR="00970CE6" w:rsidRPr="00BA15BB" w:rsidRDefault="00970CE6" w:rsidP="00970CE6">
            <w:pPr>
              <w:jc w:val="left"/>
              <w:rPr>
                <w:b/>
              </w:rPr>
            </w:pPr>
            <w:r w:rsidRPr="00BA15BB">
              <w:rPr>
                <w:b/>
              </w:rPr>
              <w:t>Věcné vymezení části Díla, kterou bude poddodavatel plnit</w:t>
            </w:r>
          </w:p>
        </w:tc>
        <w:tc>
          <w:tcPr>
            <w:tcW w:w="2409" w:type="dxa"/>
          </w:tcPr>
          <w:p w14:paraId="3E751A51" w14:textId="452037CB" w:rsidR="00970CE6" w:rsidRPr="00BA15BB" w:rsidRDefault="00970CE6" w:rsidP="00970CE6">
            <w:pPr>
              <w:jc w:val="left"/>
              <w:rPr>
                <w:b/>
              </w:rPr>
            </w:pPr>
            <w:r w:rsidRPr="00BA15BB">
              <w:rPr>
                <w:b/>
              </w:rPr>
              <w:t>Předpokládaný finanční rozsah z Díla (v %)</w:t>
            </w:r>
          </w:p>
        </w:tc>
        <w:tc>
          <w:tcPr>
            <w:tcW w:w="1701" w:type="dxa"/>
          </w:tcPr>
          <w:p w14:paraId="2D7F6D2B" w14:textId="2B3C1298" w:rsidR="00970CE6" w:rsidRPr="00BA15BB" w:rsidRDefault="00970CE6">
            <w:pPr>
              <w:jc w:val="left"/>
              <w:rPr>
                <w:b/>
              </w:rPr>
            </w:pPr>
            <w:r w:rsidRPr="00BA15BB">
              <w:rPr>
                <w:b/>
              </w:rPr>
              <w:t>Poddodavatel prokazoval splnění kvalifikace</w:t>
            </w:r>
          </w:p>
        </w:tc>
      </w:tr>
      <w:tr w:rsidR="00970CE6" w:rsidRPr="00BA15BB" w14:paraId="518BFBDA" w14:textId="77777777" w:rsidTr="00970CE6">
        <w:tc>
          <w:tcPr>
            <w:tcW w:w="2518" w:type="dxa"/>
          </w:tcPr>
          <w:p w14:paraId="514AC240" w14:textId="77777777" w:rsidR="00970CE6" w:rsidRPr="00BA15BB" w:rsidRDefault="00970CE6">
            <w:pPr>
              <w:jc w:val="left"/>
            </w:pPr>
          </w:p>
        </w:tc>
        <w:tc>
          <w:tcPr>
            <w:tcW w:w="2552" w:type="dxa"/>
          </w:tcPr>
          <w:p w14:paraId="3C0AF2E2" w14:textId="77777777" w:rsidR="00970CE6" w:rsidRPr="00BA15BB" w:rsidRDefault="00970CE6">
            <w:pPr>
              <w:jc w:val="left"/>
            </w:pPr>
          </w:p>
        </w:tc>
        <w:tc>
          <w:tcPr>
            <w:tcW w:w="2409" w:type="dxa"/>
          </w:tcPr>
          <w:p w14:paraId="0B149595" w14:textId="77777777" w:rsidR="00970CE6" w:rsidRPr="00BA15BB" w:rsidRDefault="00970CE6">
            <w:pPr>
              <w:jc w:val="left"/>
            </w:pPr>
          </w:p>
        </w:tc>
        <w:tc>
          <w:tcPr>
            <w:tcW w:w="1701" w:type="dxa"/>
          </w:tcPr>
          <w:p w14:paraId="2FBB2190" w14:textId="00094203" w:rsidR="00970CE6" w:rsidRPr="00BA15BB" w:rsidRDefault="00970CE6">
            <w:pPr>
              <w:jc w:val="left"/>
            </w:pPr>
            <w:r w:rsidRPr="00BA15BB">
              <w:rPr>
                <w:highlight w:val="yellow"/>
              </w:rPr>
              <w:t>ANO/NE</w:t>
            </w:r>
          </w:p>
        </w:tc>
      </w:tr>
      <w:tr w:rsidR="00970CE6" w:rsidRPr="00BA15BB" w14:paraId="0C39B159" w14:textId="77777777" w:rsidTr="00970CE6">
        <w:tc>
          <w:tcPr>
            <w:tcW w:w="2518" w:type="dxa"/>
          </w:tcPr>
          <w:p w14:paraId="0249AB92" w14:textId="48BD6815" w:rsidR="00970CE6" w:rsidRPr="00BA15BB" w:rsidRDefault="00FD42D9">
            <w:pPr>
              <w:jc w:val="left"/>
              <w:rPr>
                <w:lang w:val="en-US"/>
              </w:rPr>
            </w:pPr>
            <w:r w:rsidRPr="00BA15BB">
              <w:rPr>
                <w:lang w:val="en-US"/>
              </w:rPr>
              <w:t>*</w:t>
            </w:r>
          </w:p>
        </w:tc>
        <w:tc>
          <w:tcPr>
            <w:tcW w:w="2552" w:type="dxa"/>
          </w:tcPr>
          <w:p w14:paraId="5F47BD8E" w14:textId="77777777" w:rsidR="00970CE6" w:rsidRPr="00BA15BB" w:rsidRDefault="00970CE6">
            <w:pPr>
              <w:jc w:val="left"/>
            </w:pPr>
          </w:p>
        </w:tc>
        <w:tc>
          <w:tcPr>
            <w:tcW w:w="2409" w:type="dxa"/>
          </w:tcPr>
          <w:p w14:paraId="5E3FCF4C" w14:textId="77777777" w:rsidR="00970CE6" w:rsidRPr="00BA15BB" w:rsidRDefault="00970CE6">
            <w:pPr>
              <w:jc w:val="left"/>
            </w:pPr>
          </w:p>
        </w:tc>
        <w:tc>
          <w:tcPr>
            <w:tcW w:w="1701" w:type="dxa"/>
          </w:tcPr>
          <w:p w14:paraId="510077DE" w14:textId="77777777" w:rsidR="00970CE6" w:rsidRPr="00BA15BB" w:rsidRDefault="00970CE6">
            <w:pPr>
              <w:jc w:val="left"/>
            </w:pPr>
          </w:p>
        </w:tc>
      </w:tr>
    </w:tbl>
    <w:p w14:paraId="254EC54C" w14:textId="77777777" w:rsidR="00FD42D9" w:rsidRPr="00BA15BB" w:rsidRDefault="00FD42D9">
      <w:pPr>
        <w:jc w:val="left"/>
      </w:pPr>
    </w:p>
    <w:p w14:paraId="76476F13" w14:textId="68C681E4" w:rsidR="006D65EF" w:rsidRPr="00BA15BB" w:rsidRDefault="00FD42D9">
      <w:pPr>
        <w:jc w:val="left"/>
        <w:rPr>
          <w:i/>
        </w:rPr>
      </w:pPr>
      <w:r w:rsidRPr="00BA15BB">
        <w:rPr>
          <w:i/>
          <w:lang w:val="en-US"/>
        </w:rPr>
        <w:t>*</w:t>
      </w:r>
      <w:r w:rsidRPr="00BA15BB">
        <w:rPr>
          <w:i/>
        </w:rPr>
        <w:t xml:space="preserve"> Zhotovitel přidá počet řádků odpovídající počtu poddodavatelů </w:t>
      </w:r>
      <w:r w:rsidR="006D65EF" w:rsidRPr="00BA15BB">
        <w:rPr>
          <w:i/>
        </w:rPr>
        <w:br w:type="page"/>
      </w:r>
    </w:p>
    <w:p w14:paraId="5BFF6075" w14:textId="26ADD815" w:rsidR="00FB01F5" w:rsidRPr="00BA15BB" w:rsidRDefault="00FB01F5" w:rsidP="00FB01F5">
      <w:pPr>
        <w:spacing w:before="120" w:after="120"/>
      </w:pPr>
      <w:r w:rsidRPr="00BA15BB">
        <w:lastRenderedPageBreak/>
        <w:t xml:space="preserve">Příloha č. </w:t>
      </w:r>
      <w:r w:rsidR="006D65EF" w:rsidRPr="00BA15BB">
        <w:t>4</w:t>
      </w:r>
      <w:r w:rsidRPr="00BA15BB">
        <w:t xml:space="preserve"> – Specifikace potřebného vybavení</w:t>
      </w:r>
    </w:p>
    <w:p w14:paraId="5BFF6076" w14:textId="77777777" w:rsidR="00FB01F5" w:rsidRPr="00BA15BB" w:rsidRDefault="00FB01F5" w:rsidP="00FB01F5">
      <w:pPr>
        <w:spacing w:before="120" w:after="120"/>
      </w:pPr>
    </w:p>
    <w:p w14:paraId="5BFF6077" w14:textId="77777777" w:rsidR="002B6FAE" w:rsidRPr="00BA15BB" w:rsidRDefault="002B6FAE" w:rsidP="002B6FAE">
      <w:pPr>
        <w:spacing w:before="120" w:after="120"/>
        <w:jc w:val="center"/>
        <w:rPr>
          <w:b/>
        </w:rPr>
      </w:pPr>
      <w:r w:rsidRPr="00BA15BB">
        <w:rPr>
          <w:b/>
        </w:rPr>
        <w:t>SPECIFIKACE</w:t>
      </w:r>
      <w:r w:rsidR="001C7F89" w:rsidRPr="00BA15BB">
        <w:rPr>
          <w:b/>
        </w:rPr>
        <w:t xml:space="preserve"> </w:t>
      </w:r>
      <w:r w:rsidR="005336BC" w:rsidRPr="00BA15BB">
        <w:rPr>
          <w:b/>
        </w:rPr>
        <w:t xml:space="preserve">MINIMÁLNÍHO </w:t>
      </w:r>
      <w:r w:rsidR="001C7F89" w:rsidRPr="00BA15BB">
        <w:rPr>
          <w:b/>
        </w:rPr>
        <w:t>POTŘEBNÉHO</w:t>
      </w:r>
      <w:r w:rsidRPr="00BA15BB">
        <w:rPr>
          <w:b/>
        </w:rPr>
        <w:t xml:space="preserve"> VYBAVENÍ</w:t>
      </w:r>
    </w:p>
    <w:p w14:paraId="5BFF6078" w14:textId="77777777" w:rsidR="002B6FAE" w:rsidRPr="00BA15BB" w:rsidRDefault="002B6FAE" w:rsidP="00FB01F5">
      <w:pPr>
        <w:spacing w:before="120" w:after="120"/>
      </w:pPr>
    </w:p>
    <w:p w14:paraId="5BFF607A" w14:textId="17580696" w:rsidR="00E64731" w:rsidRPr="00BA15BB" w:rsidRDefault="00E64731" w:rsidP="00FB01F5">
      <w:pPr>
        <w:spacing w:before="120" w:after="120"/>
        <w:rPr>
          <w:b/>
          <w:u w:val="single"/>
        </w:rPr>
      </w:pPr>
      <w:r w:rsidRPr="00BA15BB">
        <w:rPr>
          <w:highlight w:val="cyan"/>
        </w:rPr>
        <w:t>[</w:t>
      </w:r>
      <w:r w:rsidR="00496F7A" w:rsidRPr="00BA15BB">
        <w:rPr>
          <w:highlight w:val="cyan"/>
        </w:rPr>
        <w:t>Zhotovitel</w:t>
      </w:r>
      <w:r w:rsidRPr="00BA15BB">
        <w:rPr>
          <w:highlight w:val="cyan"/>
        </w:rPr>
        <w:t xml:space="preserve"> ponechá pasáž dle příslušné oblasti</w:t>
      </w:r>
      <w:r w:rsidR="00B35E7F" w:rsidRPr="00BA15BB">
        <w:rPr>
          <w:highlight w:val="cyan"/>
        </w:rPr>
        <w:t>, které se Smlouva týká</w:t>
      </w:r>
      <w:r w:rsidRPr="00BA15BB">
        <w:rPr>
          <w:highlight w:val="cyan"/>
        </w:rPr>
        <w:t xml:space="preserve">: </w:t>
      </w:r>
    </w:p>
    <w:p w14:paraId="2AC82046" w14:textId="77777777" w:rsidR="00C17578" w:rsidRPr="00BA15BB" w:rsidRDefault="00C17578" w:rsidP="00B35E7F">
      <w:pPr>
        <w:spacing w:after="120"/>
        <w:rPr>
          <w:rFonts w:cs="Arial"/>
          <w:b/>
          <w:highlight w:val="cyan"/>
        </w:rPr>
      </w:pPr>
      <w:r w:rsidRPr="00BA15BB">
        <w:rPr>
          <w:rFonts w:cs="Arial"/>
          <w:b/>
          <w:highlight w:val="cyan"/>
        </w:rPr>
        <w:t>Část A: Vodorovné a svislé dopravní značení – oblast Praha centrum:</w:t>
      </w:r>
    </w:p>
    <w:p w14:paraId="5A8AEE20" w14:textId="77777777" w:rsidR="00C17578" w:rsidRPr="00BA15BB" w:rsidRDefault="00C17578" w:rsidP="00B35E7F">
      <w:pPr>
        <w:pStyle w:val="Odstavecseseznamem"/>
        <w:numPr>
          <w:ilvl w:val="0"/>
          <w:numId w:val="9"/>
        </w:numPr>
        <w:spacing w:after="120"/>
        <w:ind w:left="426" w:hanging="426"/>
        <w:contextualSpacing w:val="0"/>
        <w:rPr>
          <w:rFonts w:cs="Arial"/>
          <w:highlight w:val="cyan"/>
        </w:rPr>
      </w:pPr>
      <w:r w:rsidRPr="00BA15BB">
        <w:rPr>
          <w:rFonts w:cs="Arial"/>
          <w:highlight w:val="cyan"/>
        </w:rPr>
        <w:t>2 nákladní nebo dodávková vozidla do 3,5 tuny; a</w:t>
      </w:r>
    </w:p>
    <w:p w14:paraId="1EDE3385" w14:textId="77777777" w:rsidR="00C17578" w:rsidRPr="00BA15BB" w:rsidRDefault="00C17578" w:rsidP="00B35E7F">
      <w:pPr>
        <w:pStyle w:val="Odstavecseseznamem"/>
        <w:numPr>
          <w:ilvl w:val="0"/>
          <w:numId w:val="9"/>
        </w:numPr>
        <w:spacing w:after="120"/>
        <w:ind w:left="426" w:hanging="426"/>
        <w:contextualSpacing w:val="0"/>
        <w:rPr>
          <w:rFonts w:cs="Arial"/>
          <w:highlight w:val="cyan"/>
        </w:rPr>
      </w:pPr>
      <w:r w:rsidRPr="00BA15BB">
        <w:rPr>
          <w:rFonts w:cs="Arial"/>
          <w:highlight w:val="cyan"/>
        </w:rPr>
        <w:t>1 pojízdná uzavírková tabule – typ I nebo typ II; a</w:t>
      </w:r>
    </w:p>
    <w:p w14:paraId="4D6B2C63" w14:textId="77777777" w:rsidR="00C17578" w:rsidRPr="00BA15BB" w:rsidRDefault="00C17578" w:rsidP="00B35E7F">
      <w:pPr>
        <w:pStyle w:val="Odstavecseseznamem"/>
        <w:numPr>
          <w:ilvl w:val="0"/>
          <w:numId w:val="9"/>
        </w:numPr>
        <w:spacing w:after="120"/>
        <w:ind w:left="426" w:hanging="426"/>
        <w:contextualSpacing w:val="0"/>
        <w:rPr>
          <w:rFonts w:cs="Arial"/>
          <w:highlight w:val="cyan"/>
        </w:rPr>
      </w:pPr>
      <w:r w:rsidRPr="00BA15BB">
        <w:rPr>
          <w:rFonts w:cs="Arial"/>
          <w:highlight w:val="cyan"/>
        </w:rPr>
        <w:t>1 nákladní vozidlo s hydraulickou rukou; a</w:t>
      </w:r>
    </w:p>
    <w:p w14:paraId="2392BF36" w14:textId="77777777" w:rsidR="00C17578" w:rsidRPr="00BA15BB" w:rsidRDefault="00C17578" w:rsidP="00B35E7F">
      <w:pPr>
        <w:pStyle w:val="Odstavecseseznamem"/>
        <w:numPr>
          <w:ilvl w:val="0"/>
          <w:numId w:val="9"/>
        </w:numPr>
        <w:spacing w:after="120"/>
        <w:ind w:left="426" w:hanging="426"/>
        <w:contextualSpacing w:val="0"/>
        <w:rPr>
          <w:rFonts w:cs="Arial"/>
          <w:highlight w:val="cyan"/>
        </w:rPr>
      </w:pPr>
      <w:r w:rsidRPr="00BA15BB">
        <w:rPr>
          <w:rFonts w:cs="Arial"/>
          <w:highlight w:val="cyan"/>
        </w:rPr>
        <w:t xml:space="preserve">1 montážní plošina o minimálním zdvihu 4,5 m; a </w:t>
      </w:r>
    </w:p>
    <w:p w14:paraId="4FBE4E03" w14:textId="6E6664CB" w:rsidR="00C17578" w:rsidRPr="00BA15BB" w:rsidRDefault="00C17578" w:rsidP="00B35E7F">
      <w:pPr>
        <w:pStyle w:val="Odstavecseseznamem"/>
        <w:numPr>
          <w:ilvl w:val="0"/>
          <w:numId w:val="9"/>
        </w:numPr>
        <w:spacing w:after="120"/>
        <w:ind w:left="426" w:hanging="426"/>
        <w:contextualSpacing w:val="0"/>
        <w:rPr>
          <w:rFonts w:cs="Arial"/>
          <w:highlight w:val="cyan"/>
        </w:rPr>
      </w:pPr>
      <w:r w:rsidRPr="00BA15BB">
        <w:rPr>
          <w:rFonts w:cs="Arial"/>
          <w:highlight w:val="cyan"/>
        </w:rPr>
        <w:t>1 strojní zařízení na pokládku VDZ - samojízdný značkovací stroj pro značení plastem;</w:t>
      </w:r>
      <w:r w:rsidR="00F83CEC" w:rsidRPr="00BA15BB">
        <w:rPr>
          <w:rFonts w:cs="Arial"/>
          <w:highlight w:val="cyan"/>
        </w:rPr>
        <w:t xml:space="preserve"> a</w:t>
      </w:r>
    </w:p>
    <w:p w14:paraId="52C3A94C" w14:textId="6935C38B" w:rsidR="00C17578" w:rsidRPr="00BA15BB" w:rsidRDefault="00C17578" w:rsidP="00B35E7F">
      <w:pPr>
        <w:pStyle w:val="Odstavecseseznamem"/>
        <w:numPr>
          <w:ilvl w:val="0"/>
          <w:numId w:val="9"/>
        </w:numPr>
        <w:spacing w:after="120"/>
        <w:ind w:left="426" w:hanging="426"/>
        <w:contextualSpacing w:val="0"/>
        <w:rPr>
          <w:rFonts w:cs="Arial"/>
          <w:highlight w:val="cyan"/>
        </w:rPr>
      </w:pPr>
      <w:r w:rsidRPr="00BA15BB">
        <w:rPr>
          <w:rFonts w:cs="Arial"/>
          <w:highlight w:val="cyan"/>
        </w:rPr>
        <w:t>1 strojní zařízení na pokládku VDZ - samojízdný značkovací stroj pro značení barvou;</w:t>
      </w:r>
      <w:r w:rsidR="00F83CEC" w:rsidRPr="00BA15BB">
        <w:rPr>
          <w:rFonts w:cs="Arial"/>
          <w:highlight w:val="cyan"/>
        </w:rPr>
        <w:t xml:space="preserve"> a</w:t>
      </w:r>
    </w:p>
    <w:p w14:paraId="3742AB24" w14:textId="369E2B8C" w:rsidR="00C17578" w:rsidRPr="00BA15BB" w:rsidRDefault="00C17578" w:rsidP="00B35E7F">
      <w:pPr>
        <w:pStyle w:val="Odstavecseseznamem"/>
        <w:numPr>
          <w:ilvl w:val="0"/>
          <w:numId w:val="9"/>
        </w:numPr>
        <w:spacing w:after="120"/>
        <w:ind w:left="426" w:hanging="426"/>
        <w:contextualSpacing w:val="0"/>
        <w:rPr>
          <w:rFonts w:cs="Arial"/>
          <w:highlight w:val="cyan"/>
        </w:rPr>
      </w:pPr>
      <w:r w:rsidRPr="00BA15BB">
        <w:rPr>
          <w:rFonts w:cs="Arial"/>
          <w:highlight w:val="cyan"/>
        </w:rPr>
        <w:t>2 ručně vedené značkovací stroje; a</w:t>
      </w:r>
    </w:p>
    <w:p w14:paraId="13AC5873" w14:textId="5524B768" w:rsidR="00C17578" w:rsidRPr="00BA15BB" w:rsidRDefault="00C17578" w:rsidP="00B35E7F">
      <w:pPr>
        <w:pStyle w:val="Odstavecseseznamem"/>
        <w:numPr>
          <w:ilvl w:val="0"/>
          <w:numId w:val="9"/>
        </w:numPr>
        <w:spacing w:after="120"/>
        <w:ind w:left="426" w:hanging="426"/>
        <w:contextualSpacing w:val="0"/>
        <w:rPr>
          <w:rFonts w:cs="Arial"/>
          <w:highlight w:val="cyan"/>
        </w:rPr>
      </w:pPr>
      <w:r w:rsidRPr="00BA15BB">
        <w:rPr>
          <w:rFonts w:cs="Arial"/>
          <w:highlight w:val="cyan"/>
        </w:rPr>
        <w:t>1 bruska na odstraňování VDZ.</w:t>
      </w:r>
      <w:r w:rsidR="00B35E7F" w:rsidRPr="00BA15BB">
        <w:rPr>
          <w:rFonts w:cs="Arial"/>
          <w:highlight w:val="cyan"/>
        </w:rPr>
        <w:t xml:space="preserve"> /</w:t>
      </w:r>
    </w:p>
    <w:p w14:paraId="55C9FB7C" w14:textId="77777777" w:rsidR="00C17578" w:rsidRPr="00BA15BB" w:rsidRDefault="00C17578" w:rsidP="00B35E7F">
      <w:pPr>
        <w:keepNext/>
        <w:spacing w:after="120"/>
        <w:rPr>
          <w:rFonts w:cs="Arial"/>
          <w:b/>
          <w:highlight w:val="cyan"/>
        </w:rPr>
      </w:pPr>
      <w:r w:rsidRPr="00BA15BB">
        <w:rPr>
          <w:rFonts w:cs="Arial"/>
          <w:b/>
          <w:highlight w:val="cyan"/>
        </w:rPr>
        <w:t>Část B: Vodorovné a svislé dopravní značení – oblast Praha levý břeh Vltavy:</w:t>
      </w:r>
    </w:p>
    <w:p w14:paraId="40C1975E" w14:textId="77777777" w:rsidR="00C17578" w:rsidRPr="00BA15BB" w:rsidRDefault="00C17578" w:rsidP="00B35E7F">
      <w:pPr>
        <w:pStyle w:val="Odstavecseseznamem"/>
        <w:numPr>
          <w:ilvl w:val="0"/>
          <w:numId w:val="10"/>
        </w:numPr>
        <w:spacing w:after="120"/>
        <w:ind w:left="426" w:hanging="426"/>
        <w:contextualSpacing w:val="0"/>
        <w:rPr>
          <w:rFonts w:cs="Arial"/>
          <w:highlight w:val="cyan"/>
        </w:rPr>
      </w:pPr>
      <w:r w:rsidRPr="00BA15BB">
        <w:rPr>
          <w:rFonts w:cs="Arial"/>
          <w:highlight w:val="cyan"/>
        </w:rPr>
        <w:t>2 nákladní nebo dodávková vozidla do 3,5 tuny; a</w:t>
      </w:r>
    </w:p>
    <w:p w14:paraId="5DD8CA63" w14:textId="77777777" w:rsidR="00C17578" w:rsidRPr="00BA15BB" w:rsidRDefault="00C17578" w:rsidP="00B35E7F">
      <w:pPr>
        <w:pStyle w:val="Odstavecseseznamem"/>
        <w:numPr>
          <w:ilvl w:val="0"/>
          <w:numId w:val="10"/>
        </w:numPr>
        <w:spacing w:after="120"/>
        <w:ind w:left="426" w:hanging="426"/>
        <w:contextualSpacing w:val="0"/>
        <w:rPr>
          <w:rFonts w:cs="Arial"/>
          <w:highlight w:val="cyan"/>
        </w:rPr>
      </w:pPr>
      <w:r w:rsidRPr="00BA15BB">
        <w:rPr>
          <w:rFonts w:cs="Arial"/>
          <w:highlight w:val="cyan"/>
        </w:rPr>
        <w:t>1 pojízdná uzavírková tabule – typ I nebo typ II; a</w:t>
      </w:r>
    </w:p>
    <w:p w14:paraId="60D91E9D" w14:textId="77777777" w:rsidR="00C17578" w:rsidRPr="00BA15BB" w:rsidRDefault="00C17578" w:rsidP="00B35E7F">
      <w:pPr>
        <w:pStyle w:val="Odstavecseseznamem"/>
        <w:numPr>
          <w:ilvl w:val="0"/>
          <w:numId w:val="10"/>
        </w:numPr>
        <w:spacing w:after="120"/>
        <w:ind w:left="426" w:hanging="426"/>
        <w:contextualSpacing w:val="0"/>
        <w:rPr>
          <w:rFonts w:cs="Arial"/>
          <w:highlight w:val="cyan"/>
        </w:rPr>
      </w:pPr>
      <w:r w:rsidRPr="00BA15BB">
        <w:rPr>
          <w:rFonts w:cs="Arial"/>
          <w:highlight w:val="cyan"/>
        </w:rPr>
        <w:t>1 zabezpečovací signalizační přívěs; a</w:t>
      </w:r>
    </w:p>
    <w:p w14:paraId="04786766" w14:textId="77777777" w:rsidR="00C17578" w:rsidRPr="00BA15BB" w:rsidRDefault="00C17578" w:rsidP="00B35E7F">
      <w:pPr>
        <w:pStyle w:val="Odstavecseseznamem"/>
        <w:numPr>
          <w:ilvl w:val="0"/>
          <w:numId w:val="10"/>
        </w:numPr>
        <w:spacing w:after="120"/>
        <w:ind w:left="426" w:hanging="426"/>
        <w:contextualSpacing w:val="0"/>
        <w:rPr>
          <w:rFonts w:cs="Arial"/>
          <w:highlight w:val="cyan"/>
        </w:rPr>
      </w:pPr>
      <w:r w:rsidRPr="00BA15BB">
        <w:rPr>
          <w:rFonts w:cs="Arial"/>
          <w:highlight w:val="cyan"/>
        </w:rPr>
        <w:t>1 nákladní auto s hydraulickou rukou; a</w:t>
      </w:r>
    </w:p>
    <w:p w14:paraId="1A2358EC" w14:textId="77777777" w:rsidR="00C17578" w:rsidRPr="00BA15BB" w:rsidRDefault="00C17578" w:rsidP="00B35E7F">
      <w:pPr>
        <w:pStyle w:val="Odstavecseseznamem"/>
        <w:numPr>
          <w:ilvl w:val="0"/>
          <w:numId w:val="10"/>
        </w:numPr>
        <w:spacing w:after="120"/>
        <w:ind w:left="426" w:hanging="426"/>
        <w:contextualSpacing w:val="0"/>
        <w:rPr>
          <w:rFonts w:cs="Arial"/>
          <w:highlight w:val="cyan"/>
        </w:rPr>
      </w:pPr>
      <w:r w:rsidRPr="00BA15BB">
        <w:rPr>
          <w:rFonts w:cs="Arial"/>
          <w:highlight w:val="cyan"/>
        </w:rPr>
        <w:t>1 montážní plošina o minimálním zdvihu 4,5 m; a</w:t>
      </w:r>
    </w:p>
    <w:p w14:paraId="5917174C" w14:textId="6C615E2A" w:rsidR="00C17578" w:rsidRPr="00BA15BB" w:rsidRDefault="00C17578" w:rsidP="00B35E7F">
      <w:pPr>
        <w:pStyle w:val="Odstavecseseznamem"/>
        <w:numPr>
          <w:ilvl w:val="0"/>
          <w:numId w:val="10"/>
        </w:numPr>
        <w:spacing w:after="120"/>
        <w:ind w:left="426" w:hanging="426"/>
        <w:contextualSpacing w:val="0"/>
        <w:rPr>
          <w:rFonts w:cs="Arial"/>
          <w:highlight w:val="cyan"/>
        </w:rPr>
      </w:pPr>
      <w:r w:rsidRPr="00BA15BB">
        <w:rPr>
          <w:rFonts w:cs="Arial"/>
          <w:highlight w:val="cyan"/>
        </w:rPr>
        <w:t>1 strojní zařízení na pokládku VDZ - samojízdný značkovací stroj pro značení plastem</w:t>
      </w:r>
      <w:r w:rsidR="00F83CEC" w:rsidRPr="00BA15BB">
        <w:rPr>
          <w:rFonts w:cs="Arial"/>
          <w:highlight w:val="cyan"/>
        </w:rPr>
        <w:t xml:space="preserve">; </w:t>
      </w:r>
      <w:r w:rsidRPr="00BA15BB">
        <w:rPr>
          <w:rFonts w:cs="Arial"/>
          <w:highlight w:val="cyan"/>
        </w:rPr>
        <w:t>a</w:t>
      </w:r>
    </w:p>
    <w:p w14:paraId="65E595F9" w14:textId="77777777" w:rsidR="00C17578" w:rsidRPr="00BA15BB" w:rsidRDefault="00C17578" w:rsidP="00B35E7F">
      <w:pPr>
        <w:pStyle w:val="Odstavecseseznamem"/>
        <w:numPr>
          <w:ilvl w:val="0"/>
          <w:numId w:val="10"/>
        </w:numPr>
        <w:spacing w:after="120"/>
        <w:ind w:left="426" w:hanging="426"/>
        <w:contextualSpacing w:val="0"/>
        <w:rPr>
          <w:rFonts w:cs="Arial"/>
          <w:highlight w:val="cyan"/>
        </w:rPr>
      </w:pPr>
      <w:r w:rsidRPr="00BA15BB">
        <w:rPr>
          <w:rFonts w:cs="Arial"/>
          <w:highlight w:val="cyan"/>
        </w:rPr>
        <w:t>1 strojní zařízení na pokládku VDZ - samojízdný značkovací stroj pro značení barvou; a</w:t>
      </w:r>
    </w:p>
    <w:p w14:paraId="33B769B8" w14:textId="77777777" w:rsidR="00C17578" w:rsidRPr="00BA15BB" w:rsidRDefault="00C17578" w:rsidP="00B35E7F">
      <w:pPr>
        <w:pStyle w:val="Odstavecseseznamem"/>
        <w:numPr>
          <w:ilvl w:val="0"/>
          <w:numId w:val="10"/>
        </w:numPr>
        <w:spacing w:after="120"/>
        <w:ind w:left="426" w:hanging="426"/>
        <w:contextualSpacing w:val="0"/>
        <w:rPr>
          <w:rFonts w:cs="Arial"/>
          <w:highlight w:val="cyan"/>
        </w:rPr>
      </w:pPr>
      <w:r w:rsidRPr="00BA15BB">
        <w:rPr>
          <w:rFonts w:cs="Arial"/>
          <w:highlight w:val="cyan"/>
        </w:rPr>
        <w:t>2 ručně vedené značkovací stroje; a</w:t>
      </w:r>
    </w:p>
    <w:p w14:paraId="1E5F7FC7" w14:textId="7C9CEE5D" w:rsidR="00C17578" w:rsidRPr="00BA15BB" w:rsidRDefault="00C17578" w:rsidP="00B35E7F">
      <w:pPr>
        <w:pStyle w:val="Odstavecseseznamem"/>
        <w:numPr>
          <w:ilvl w:val="0"/>
          <w:numId w:val="10"/>
        </w:numPr>
        <w:spacing w:after="120"/>
        <w:ind w:left="426" w:hanging="426"/>
        <w:contextualSpacing w:val="0"/>
        <w:rPr>
          <w:rFonts w:cs="Arial"/>
          <w:highlight w:val="cyan"/>
        </w:rPr>
      </w:pPr>
      <w:r w:rsidRPr="00BA15BB">
        <w:rPr>
          <w:rFonts w:cs="Arial"/>
          <w:highlight w:val="cyan"/>
        </w:rPr>
        <w:t>1 bruska na odstraňování VDZ.</w:t>
      </w:r>
      <w:r w:rsidR="00B35E7F" w:rsidRPr="00BA15BB">
        <w:rPr>
          <w:rFonts w:cs="Arial"/>
          <w:highlight w:val="cyan"/>
        </w:rPr>
        <w:t xml:space="preserve"> /</w:t>
      </w:r>
    </w:p>
    <w:p w14:paraId="50B5B727" w14:textId="77777777" w:rsidR="00C17578" w:rsidRPr="00BA15BB" w:rsidRDefault="00C17578" w:rsidP="00B35E7F">
      <w:pPr>
        <w:spacing w:after="120"/>
        <w:rPr>
          <w:rFonts w:cs="Arial"/>
          <w:b/>
          <w:highlight w:val="cyan"/>
        </w:rPr>
      </w:pPr>
      <w:r w:rsidRPr="00BA15BB">
        <w:rPr>
          <w:rFonts w:cs="Arial"/>
          <w:b/>
          <w:highlight w:val="cyan"/>
        </w:rPr>
        <w:t>Část C: Vodorovné a svislé dopravní značení – oblast Praha pravý břeh Vltavy:</w:t>
      </w:r>
    </w:p>
    <w:p w14:paraId="66404668" w14:textId="77777777" w:rsidR="00C17578" w:rsidRPr="00BA15BB" w:rsidRDefault="00C17578" w:rsidP="00B35E7F">
      <w:pPr>
        <w:pStyle w:val="Odstavecseseznamem"/>
        <w:numPr>
          <w:ilvl w:val="0"/>
          <w:numId w:val="15"/>
        </w:numPr>
        <w:spacing w:after="120"/>
        <w:ind w:left="426" w:hanging="426"/>
        <w:contextualSpacing w:val="0"/>
        <w:rPr>
          <w:rFonts w:cs="Arial"/>
          <w:highlight w:val="cyan"/>
        </w:rPr>
      </w:pPr>
      <w:r w:rsidRPr="00BA15BB">
        <w:rPr>
          <w:rFonts w:cs="Arial"/>
          <w:highlight w:val="cyan"/>
        </w:rPr>
        <w:t>3 nákladní nebo dodávková vozidla do 3,5 tuny; a</w:t>
      </w:r>
    </w:p>
    <w:p w14:paraId="4AD9EB8E" w14:textId="77777777" w:rsidR="00C17578" w:rsidRPr="00BA15BB" w:rsidRDefault="00C17578" w:rsidP="00B35E7F">
      <w:pPr>
        <w:pStyle w:val="Odstavecseseznamem"/>
        <w:numPr>
          <w:ilvl w:val="0"/>
          <w:numId w:val="15"/>
        </w:numPr>
        <w:spacing w:after="120"/>
        <w:ind w:left="426" w:hanging="426"/>
        <w:contextualSpacing w:val="0"/>
        <w:rPr>
          <w:rFonts w:cs="Arial"/>
          <w:highlight w:val="cyan"/>
        </w:rPr>
      </w:pPr>
      <w:r w:rsidRPr="00BA15BB">
        <w:rPr>
          <w:rFonts w:cs="Arial"/>
          <w:highlight w:val="cyan"/>
        </w:rPr>
        <w:t>2 pojízdné uzavírkové tabule typ I nebo typ II; a</w:t>
      </w:r>
    </w:p>
    <w:p w14:paraId="252E9662" w14:textId="77777777" w:rsidR="00C17578" w:rsidRPr="00BA15BB" w:rsidRDefault="00C17578" w:rsidP="00B35E7F">
      <w:pPr>
        <w:pStyle w:val="Odstavecseseznamem"/>
        <w:numPr>
          <w:ilvl w:val="0"/>
          <w:numId w:val="15"/>
        </w:numPr>
        <w:spacing w:after="120"/>
        <w:ind w:left="426" w:hanging="426"/>
        <w:contextualSpacing w:val="0"/>
        <w:rPr>
          <w:rFonts w:cs="Arial"/>
          <w:highlight w:val="cyan"/>
        </w:rPr>
      </w:pPr>
      <w:r w:rsidRPr="00BA15BB">
        <w:rPr>
          <w:rFonts w:cs="Arial"/>
          <w:highlight w:val="cyan"/>
        </w:rPr>
        <w:t>2 zabezpečovací signalizační přívěsy; a</w:t>
      </w:r>
    </w:p>
    <w:p w14:paraId="074BE161" w14:textId="77777777" w:rsidR="00C17578" w:rsidRPr="00BA15BB" w:rsidRDefault="00C17578" w:rsidP="00B35E7F">
      <w:pPr>
        <w:pStyle w:val="Odstavecseseznamem"/>
        <w:numPr>
          <w:ilvl w:val="0"/>
          <w:numId w:val="15"/>
        </w:numPr>
        <w:spacing w:after="120"/>
        <w:ind w:left="426" w:hanging="426"/>
        <w:contextualSpacing w:val="0"/>
        <w:rPr>
          <w:rFonts w:cs="Arial"/>
          <w:highlight w:val="cyan"/>
        </w:rPr>
      </w:pPr>
      <w:r w:rsidRPr="00BA15BB">
        <w:rPr>
          <w:rFonts w:cs="Arial"/>
          <w:highlight w:val="cyan"/>
        </w:rPr>
        <w:t>1 nákladní vozidlo s hydraulickou rukou; a</w:t>
      </w:r>
    </w:p>
    <w:p w14:paraId="05120D6D" w14:textId="77777777" w:rsidR="00C17578" w:rsidRPr="00BA15BB" w:rsidRDefault="00C17578" w:rsidP="00B35E7F">
      <w:pPr>
        <w:pStyle w:val="Odstavecseseznamem"/>
        <w:numPr>
          <w:ilvl w:val="0"/>
          <w:numId w:val="15"/>
        </w:numPr>
        <w:spacing w:after="120"/>
        <w:ind w:left="426" w:hanging="426"/>
        <w:contextualSpacing w:val="0"/>
        <w:rPr>
          <w:rFonts w:cs="Arial"/>
          <w:highlight w:val="cyan"/>
        </w:rPr>
      </w:pPr>
      <w:r w:rsidRPr="00BA15BB">
        <w:rPr>
          <w:rFonts w:cs="Arial"/>
          <w:highlight w:val="cyan"/>
        </w:rPr>
        <w:t>1 montážní plošina o minimálním zdvihu 4,5 m; a</w:t>
      </w:r>
    </w:p>
    <w:p w14:paraId="2099B124" w14:textId="77777777" w:rsidR="00C17578" w:rsidRPr="00BA15BB" w:rsidRDefault="00C17578" w:rsidP="00B35E7F">
      <w:pPr>
        <w:pStyle w:val="Odstavecseseznamem"/>
        <w:numPr>
          <w:ilvl w:val="0"/>
          <w:numId w:val="15"/>
        </w:numPr>
        <w:spacing w:after="120"/>
        <w:ind w:left="426" w:hanging="426"/>
        <w:contextualSpacing w:val="0"/>
        <w:rPr>
          <w:rFonts w:cs="Arial"/>
          <w:highlight w:val="cyan"/>
        </w:rPr>
      </w:pPr>
      <w:r w:rsidRPr="00BA15BB">
        <w:rPr>
          <w:rFonts w:cs="Arial"/>
          <w:highlight w:val="cyan"/>
        </w:rPr>
        <w:t>1 strojní zařízení na pokládku VDZ - samojízdný značkovací stroj pro značení plastem; a</w:t>
      </w:r>
    </w:p>
    <w:p w14:paraId="432D81CD" w14:textId="77777777" w:rsidR="00C17578" w:rsidRPr="00BA15BB" w:rsidRDefault="00C17578" w:rsidP="00B35E7F">
      <w:pPr>
        <w:pStyle w:val="Odstavecseseznamem"/>
        <w:numPr>
          <w:ilvl w:val="0"/>
          <w:numId w:val="15"/>
        </w:numPr>
        <w:spacing w:after="120"/>
        <w:ind w:left="426" w:hanging="426"/>
        <w:contextualSpacing w:val="0"/>
        <w:rPr>
          <w:rFonts w:cs="Arial"/>
          <w:highlight w:val="cyan"/>
        </w:rPr>
      </w:pPr>
      <w:r w:rsidRPr="00BA15BB">
        <w:rPr>
          <w:rFonts w:cs="Arial"/>
          <w:highlight w:val="cyan"/>
        </w:rPr>
        <w:t xml:space="preserve">1 strojní zařízení na pokládku VDZ - samojízdný značkovací stroj pro značení barvou; a </w:t>
      </w:r>
    </w:p>
    <w:p w14:paraId="43D97981" w14:textId="6BB85CCB" w:rsidR="00C17578" w:rsidRPr="00BA15BB" w:rsidRDefault="00C17578" w:rsidP="00B35E7F">
      <w:pPr>
        <w:pStyle w:val="Odstavecseseznamem"/>
        <w:numPr>
          <w:ilvl w:val="0"/>
          <w:numId w:val="15"/>
        </w:numPr>
        <w:spacing w:after="120"/>
        <w:ind w:left="426" w:hanging="426"/>
        <w:contextualSpacing w:val="0"/>
        <w:rPr>
          <w:rFonts w:cs="Arial"/>
          <w:highlight w:val="cyan"/>
        </w:rPr>
      </w:pPr>
      <w:r w:rsidRPr="00BA15BB">
        <w:rPr>
          <w:rFonts w:cs="Arial"/>
          <w:highlight w:val="cyan"/>
        </w:rPr>
        <w:t>6 ručně veden</w:t>
      </w:r>
      <w:r w:rsidR="002C3F35">
        <w:rPr>
          <w:rFonts w:cs="Arial"/>
          <w:highlight w:val="cyan"/>
        </w:rPr>
        <w:t>ých</w:t>
      </w:r>
      <w:r w:rsidRPr="00BA15BB">
        <w:rPr>
          <w:rFonts w:cs="Arial"/>
          <w:highlight w:val="cyan"/>
        </w:rPr>
        <w:t xml:space="preserve"> značkovací</w:t>
      </w:r>
      <w:r w:rsidR="002C3F35">
        <w:rPr>
          <w:rFonts w:cs="Arial"/>
          <w:highlight w:val="cyan"/>
        </w:rPr>
        <w:t>ch</w:t>
      </w:r>
      <w:r w:rsidRPr="00BA15BB">
        <w:rPr>
          <w:rFonts w:cs="Arial"/>
          <w:highlight w:val="cyan"/>
        </w:rPr>
        <w:t xml:space="preserve"> stroj</w:t>
      </w:r>
      <w:r w:rsidR="002C3F35">
        <w:rPr>
          <w:rFonts w:cs="Arial"/>
          <w:highlight w:val="cyan"/>
        </w:rPr>
        <w:t>ů</w:t>
      </w:r>
      <w:r w:rsidRPr="00BA15BB">
        <w:rPr>
          <w:rFonts w:cs="Arial"/>
          <w:highlight w:val="cyan"/>
        </w:rPr>
        <w:t>; a</w:t>
      </w:r>
    </w:p>
    <w:p w14:paraId="09171026" w14:textId="2B7160F8" w:rsidR="00C17578" w:rsidRPr="00BA15BB" w:rsidRDefault="00C17578" w:rsidP="00B35E7F">
      <w:pPr>
        <w:pStyle w:val="Odstavecseseznamem"/>
        <w:numPr>
          <w:ilvl w:val="0"/>
          <w:numId w:val="15"/>
        </w:numPr>
        <w:spacing w:after="120"/>
        <w:ind w:left="426" w:hanging="426"/>
        <w:contextualSpacing w:val="0"/>
        <w:rPr>
          <w:rFonts w:cs="Arial"/>
          <w:highlight w:val="cyan"/>
        </w:rPr>
      </w:pPr>
      <w:r w:rsidRPr="00BA15BB">
        <w:rPr>
          <w:rFonts w:cs="Arial"/>
          <w:highlight w:val="cyan"/>
        </w:rPr>
        <w:t>2 brusky na odstraňování VDZ.</w:t>
      </w:r>
      <w:r w:rsidR="00B35E7F" w:rsidRPr="00BA15BB">
        <w:rPr>
          <w:highlight w:val="cyan"/>
        </w:rPr>
        <w:t>]</w:t>
      </w:r>
    </w:p>
    <w:p w14:paraId="5BFF608C" w14:textId="77777777" w:rsidR="001B2FCE" w:rsidRPr="00BA15BB" w:rsidRDefault="001B2FCE" w:rsidP="00FB01F5">
      <w:pPr>
        <w:spacing w:before="120" w:after="120"/>
        <w:rPr>
          <w:u w:val="single"/>
        </w:rPr>
      </w:pPr>
    </w:p>
    <w:p w14:paraId="5BFF608E" w14:textId="77777777" w:rsidR="00A36579" w:rsidRDefault="00A36579" w:rsidP="00FB01F5">
      <w:pPr>
        <w:spacing w:before="120" w:after="120"/>
      </w:pPr>
      <w:r w:rsidRPr="00BA15BB">
        <w:t xml:space="preserve">Všechna vozidla, která jsou vybavena spalovacím motorem, musejí splňovat nejméně </w:t>
      </w:r>
      <w:r w:rsidR="002A2D9F" w:rsidRPr="00BA15BB">
        <w:t xml:space="preserve">emisní normu EURO </w:t>
      </w:r>
      <w:r w:rsidR="00011F43" w:rsidRPr="00BA15BB">
        <w:t>4</w:t>
      </w:r>
      <w:r w:rsidR="002A2D9F" w:rsidRPr="00BA15BB">
        <w:t>.</w:t>
      </w:r>
    </w:p>
    <w:p w14:paraId="4C98F286" w14:textId="77777777" w:rsidR="009850A1" w:rsidRDefault="009850A1" w:rsidP="00FB01F5">
      <w:pPr>
        <w:spacing w:before="120" w:after="120"/>
      </w:pPr>
    </w:p>
    <w:p w14:paraId="1DE1CC79" w14:textId="77777777" w:rsidR="009850A1" w:rsidRPr="009850A1" w:rsidRDefault="009850A1" w:rsidP="009850A1">
      <w:pPr>
        <w:spacing w:after="120"/>
        <w:rPr>
          <w:rFonts w:cs="Arial"/>
          <w:b/>
        </w:rPr>
      </w:pPr>
      <w:r w:rsidRPr="009850A1">
        <w:rPr>
          <w:rFonts w:cs="Arial"/>
          <w:b/>
        </w:rPr>
        <w:lastRenderedPageBreak/>
        <w:t>Počítačové vybavení (pro účely Aplikace)</w:t>
      </w:r>
    </w:p>
    <w:p w14:paraId="412846FF" w14:textId="77777777" w:rsidR="009850A1" w:rsidRPr="009850A1" w:rsidRDefault="009850A1" w:rsidP="009A5DAE">
      <w:pPr>
        <w:autoSpaceDE w:val="0"/>
        <w:autoSpaceDN w:val="0"/>
        <w:adjustRightInd w:val="0"/>
        <w:ind w:left="426" w:hanging="426"/>
        <w:rPr>
          <w:szCs w:val="24"/>
          <w:u w:val="single"/>
        </w:rPr>
      </w:pPr>
      <w:r w:rsidRPr="009850A1">
        <w:rPr>
          <w:szCs w:val="24"/>
          <w:u w:val="single"/>
        </w:rPr>
        <w:t xml:space="preserve">a. </w:t>
      </w:r>
      <w:r w:rsidRPr="009850A1">
        <w:rPr>
          <w:szCs w:val="24"/>
          <w:u w:val="single"/>
        </w:rPr>
        <w:tab/>
        <w:t>Síťová verze</w:t>
      </w:r>
    </w:p>
    <w:p w14:paraId="01995011" w14:textId="41388931" w:rsidR="009850A1" w:rsidRPr="009850A1" w:rsidRDefault="009850A1" w:rsidP="009A5DAE">
      <w:pPr>
        <w:autoSpaceDE w:val="0"/>
        <w:autoSpaceDN w:val="0"/>
        <w:adjustRightInd w:val="0"/>
        <w:ind w:left="567" w:hanging="141"/>
        <w:rPr>
          <w:szCs w:val="24"/>
          <w:u w:val="single"/>
        </w:rPr>
      </w:pPr>
      <w:r w:rsidRPr="009850A1">
        <w:rPr>
          <w:szCs w:val="24"/>
        </w:rPr>
        <w:t>Vybavení serveru - minimální konfigurace:</w:t>
      </w:r>
    </w:p>
    <w:p w14:paraId="71A13C18" w14:textId="2B6BF28C"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 xml:space="preserve">Operační systém: </w:t>
      </w:r>
      <w:proofErr w:type="spellStart"/>
      <w:r w:rsidRPr="009850A1">
        <w:rPr>
          <w:szCs w:val="24"/>
        </w:rPr>
        <w:t>Win</w:t>
      </w:r>
      <w:proofErr w:type="spellEnd"/>
      <w:r w:rsidRPr="009850A1">
        <w:rPr>
          <w:szCs w:val="24"/>
        </w:rPr>
        <w:t xml:space="preserve"> XP Professional </w:t>
      </w:r>
      <w:proofErr w:type="spellStart"/>
      <w:r w:rsidRPr="009850A1">
        <w:rPr>
          <w:szCs w:val="24"/>
        </w:rPr>
        <w:t>Edition</w:t>
      </w:r>
      <w:proofErr w:type="spellEnd"/>
    </w:p>
    <w:p w14:paraId="518B4D18" w14:textId="6744B661"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Operační paměť: 1 GB</w:t>
      </w:r>
    </w:p>
    <w:p w14:paraId="68197825" w14:textId="5215990E"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 xml:space="preserve">Procesor: 32 bitový, </w:t>
      </w:r>
      <w:proofErr w:type="spellStart"/>
      <w:r w:rsidRPr="009850A1">
        <w:rPr>
          <w:szCs w:val="24"/>
        </w:rPr>
        <w:t>jednojádrový</w:t>
      </w:r>
      <w:proofErr w:type="spellEnd"/>
    </w:p>
    <w:p w14:paraId="342308E5" w14:textId="219D848E"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Diskový prostor: 50 GB.</w:t>
      </w:r>
    </w:p>
    <w:p w14:paraId="3F1910C8" w14:textId="77777777" w:rsidR="009850A1" w:rsidRPr="009850A1" w:rsidRDefault="009850A1" w:rsidP="009850A1">
      <w:pPr>
        <w:autoSpaceDE w:val="0"/>
        <w:autoSpaceDN w:val="0"/>
        <w:adjustRightInd w:val="0"/>
        <w:ind w:left="851"/>
        <w:rPr>
          <w:szCs w:val="24"/>
        </w:rPr>
      </w:pPr>
    </w:p>
    <w:p w14:paraId="3FA5AF75" w14:textId="77777777" w:rsidR="009850A1" w:rsidRPr="009850A1" w:rsidRDefault="009850A1" w:rsidP="009A5DAE">
      <w:pPr>
        <w:autoSpaceDE w:val="0"/>
        <w:autoSpaceDN w:val="0"/>
        <w:adjustRightInd w:val="0"/>
        <w:ind w:left="567" w:hanging="141"/>
        <w:rPr>
          <w:szCs w:val="24"/>
        </w:rPr>
      </w:pPr>
      <w:r w:rsidRPr="009850A1">
        <w:rPr>
          <w:szCs w:val="24"/>
        </w:rPr>
        <w:t>Vybavení serveru - optimální konfigurace:</w:t>
      </w:r>
    </w:p>
    <w:p w14:paraId="5248FD6F" w14:textId="17245478"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 xml:space="preserve">Operační systém: </w:t>
      </w:r>
      <w:proofErr w:type="spellStart"/>
      <w:r w:rsidRPr="009850A1">
        <w:rPr>
          <w:szCs w:val="24"/>
        </w:rPr>
        <w:t>Win</w:t>
      </w:r>
      <w:proofErr w:type="spellEnd"/>
      <w:r w:rsidRPr="009850A1">
        <w:rPr>
          <w:szCs w:val="24"/>
        </w:rPr>
        <w:t xml:space="preserve"> 2003 a výše</w:t>
      </w:r>
    </w:p>
    <w:p w14:paraId="552F74AC" w14:textId="67C942A7"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Operační paměť: 4 GB</w:t>
      </w:r>
    </w:p>
    <w:p w14:paraId="0B75DF66" w14:textId="292DC522"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 xml:space="preserve">Procesor: 64 bitový, </w:t>
      </w:r>
      <w:proofErr w:type="spellStart"/>
      <w:r w:rsidRPr="009850A1">
        <w:rPr>
          <w:szCs w:val="24"/>
        </w:rPr>
        <w:t>vícejádrový</w:t>
      </w:r>
      <w:proofErr w:type="spellEnd"/>
      <w:r w:rsidRPr="009850A1">
        <w:rPr>
          <w:szCs w:val="24"/>
        </w:rPr>
        <w:t xml:space="preserve"> - alespoň 2 jádra (s výhodou se dá na serveru pustit několik DB Serveru, z nichž každý zpracovává určitou skupinu uživatelů) nebo serverový cluster</w:t>
      </w:r>
    </w:p>
    <w:p w14:paraId="4407F15E" w14:textId="6B25F943"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Diskový prostor: 100 GB</w:t>
      </w:r>
    </w:p>
    <w:p w14:paraId="7FC38E84" w14:textId="77777777" w:rsidR="009850A1" w:rsidRPr="009850A1" w:rsidRDefault="009850A1" w:rsidP="009850A1">
      <w:pPr>
        <w:autoSpaceDE w:val="0"/>
        <w:autoSpaceDN w:val="0"/>
        <w:adjustRightInd w:val="0"/>
        <w:ind w:left="851"/>
        <w:rPr>
          <w:szCs w:val="24"/>
        </w:rPr>
      </w:pPr>
    </w:p>
    <w:p w14:paraId="0C3F6953" w14:textId="77777777" w:rsidR="009850A1" w:rsidRPr="009850A1" w:rsidRDefault="009850A1" w:rsidP="009A5DAE">
      <w:pPr>
        <w:autoSpaceDE w:val="0"/>
        <w:autoSpaceDN w:val="0"/>
        <w:adjustRightInd w:val="0"/>
        <w:ind w:left="567" w:hanging="141"/>
        <w:rPr>
          <w:szCs w:val="24"/>
        </w:rPr>
      </w:pPr>
      <w:r w:rsidRPr="009850A1">
        <w:rPr>
          <w:szCs w:val="24"/>
        </w:rPr>
        <w:t>Vybavení stanice:</w:t>
      </w:r>
    </w:p>
    <w:p w14:paraId="7B5C00BD" w14:textId="521CE589"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Procesor: Pentium 4 a vyšší, nebo ekvivalentní od jiného výrobce (program bude pracovat i</w:t>
      </w:r>
      <w:r w:rsidR="009A5DAE">
        <w:rPr>
          <w:szCs w:val="24"/>
        </w:rPr>
        <w:t> </w:t>
      </w:r>
      <w:r w:rsidRPr="009850A1">
        <w:rPr>
          <w:szCs w:val="24"/>
        </w:rPr>
        <w:t>s</w:t>
      </w:r>
      <w:r w:rsidR="009A5DAE">
        <w:rPr>
          <w:szCs w:val="24"/>
        </w:rPr>
        <w:t> </w:t>
      </w:r>
      <w:r w:rsidRPr="009850A1">
        <w:rPr>
          <w:szCs w:val="24"/>
        </w:rPr>
        <w:t>méně výkonnými procesory, avšak pro obsluhu budou odezvy pomalejší).</w:t>
      </w:r>
    </w:p>
    <w:p w14:paraId="13955F27" w14:textId="5031964E"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Paměť: 1 GB (průměrné zatížení paměti je cca 150 MB)</w:t>
      </w:r>
    </w:p>
    <w:p w14:paraId="647024D2" w14:textId="34555D3A"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Pevný disk: aplikace nepotřebuje diskový prostor klienta, vše je uloženo na serveru</w:t>
      </w:r>
    </w:p>
    <w:p w14:paraId="3D417B55" w14:textId="139C7E3B"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Operační systém: Windows 2000 a výše</w:t>
      </w:r>
    </w:p>
    <w:p w14:paraId="760A28D7" w14:textId="10FCB4BA"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 xml:space="preserve">Internetové připojení: není povinné (je potřeba, pokud se využívá vrstvy </w:t>
      </w:r>
      <w:proofErr w:type="spellStart"/>
      <w:r w:rsidRPr="009850A1">
        <w:rPr>
          <w:szCs w:val="24"/>
        </w:rPr>
        <w:t>WMS</w:t>
      </w:r>
      <w:proofErr w:type="spellEnd"/>
      <w:r w:rsidRPr="009850A1">
        <w:rPr>
          <w:szCs w:val="24"/>
        </w:rPr>
        <w:t xml:space="preserve"> nebo </w:t>
      </w:r>
      <w:proofErr w:type="spellStart"/>
      <w:r w:rsidRPr="009850A1">
        <w:rPr>
          <w:szCs w:val="24"/>
        </w:rPr>
        <w:t>StreetView</w:t>
      </w:r>
      <w:proofErr w:type="spellEnd"/>
      <w:r w:rsidRPr="009850A1">
        <w:rPr>
          <w:szCs w:val="24"/>
        </w:rPr>
        <w:t>)</w:t>
      </w:r>
    </w:p>
    <w:p w14:paraId="7ECDABA0" w14:textId="77777777" w:rsidR="009850A1" w:rsidRPr="009850A1" w:rsidRDefault="009850A1" w:rsidP="009850A1">
      <w:pPr>
        <w:autoSpaceDE w:val="0"/>
        <w:autoSpaceDN w:val="0"/>
        <w:adjustRightInd w:val="0"/>
        <w:rPr>
          <w:szCs w:val="24"/>
        </w:rPr>
      </w:pPr>
    </w:p>
    <w:p w14:paraId="333E0C24" w14:textId="5E55B3D4" w:rsidR="009850A1" w:rsidRPr="009850A1" w:rsidRDefault="009850A1" w:rsidP="009A5DAE">
      <w:pPr>
        <w:autoSpaceDE w:val="0"/>
        <w:autoSpaceDN w:val="0"/>
        <w:adjustRightInd w:val="0"/>
        <w:ind w:left="426" w:hanging="426"/>
        <w:rPr>
          <w:szCs w:val="24"/>
          <w:u w:val="single"/>
        </w:rPr>
      </w:pPr>
      <w:r w:rsidRPr="009850A1">
        <w:rPr>
          <w:szCs w:val="24"/>
          <w:u w:val="single"/>
        </w:rPr>
        <w:t xml:space="preserve">b. </w:t>
      </w:r>
      <w:r w:rsidRPr="009850A1">
        <w:rPr>
          <w:szCs w:val="24"/>
          <w:u w:val="single"/>
        </w:rPr>
        <w:tab/>
        <w:t>Nesíťová verze</w:t>
      </w:r>
    </w:p>
    <w:p w14:paraId="5438A098" w14:textId="4BFF3DAF"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Procesor: Pentium 4 a vyšší, nebo ekvivalentní od jiného výrobce (program bude pracovat i</w:t>
      </w:r>
      <w:r w:rsidR="009A5DAE">
        <w:rPr>
          <w:szCs w:val="24"/>
        </w:rPr>
        <w:t> </w:t>
      </w:r>
      <w:r w:rsidRPr="009850A1">
        <w:rPr>
          <w:szCs w:val="24"/>
        </w:rPr>
        <w:t>s</w:t>
      </w:r>
      <w:r w:rsidR="009A5DAE">
        <w:rPr>
          <w:szCs w:val="24"/>
        </w:rPr>
        <w:t> </w:t>
      </w:r>
      <w:r w:rsidRPr="009850A1">
        <w:rPr>
          <w:szCs w:val="24"/>
        </w:rPr>
        <w:t>méně výkonnými procesory, avšak pro obsluhu budou odezvy pomalejší).</w:t>
      </w:r>
    </w:p>
    <w:p w14:paraId="1B75C748" w14:textId="54042CF8"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Paměť: 1 GB (průměrné zatížení paměti je cca 150 MB)</w:t>
      </w:r>
    </w:p>
    <w:p w14:paraId="106AC364" w14:textId="3F3E0780"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Pevný disk: 50 GB</w:t>
      </w:r>
    </w:p>
    <w:p w14:paraId="6AD68993" w14:textId="49B2986F"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Operační systém: Windows 2000 a výše</w:t>
      </w:r>
    </w:p>
    <w:p w14:paraId="4368B9B9" w14:textId="638EB97B" w:rsidR="009850A1" w:rsidRPr="009850A1" w:rsidRDefault="009850A1" w:rsidP="009A5DAE">
      <w:pPr>
        <w:autoSpaceDE w:val="0"/>
        <w:autoSpaceDN w:val="0"/>
        <w:adjustRightInd w:val="0"/>
        <w:ind w:left="851" w:hanging="425"/>
        <w:rPr>
          <w:szCs w:val="24"/>
        </w:rPr>
      </w:pPr>
      <w:r w:rsidRPr="009850A1">
        <w:rPr>
          <w:szCs w:val="24"/>
        </w:rPr>
        <w:t xml:space="preserve">- </w:t>
      </w:r>
      <w:r w:rsidRPr="009850A1">
        <w:rPr>
          <w:szCs w:val="24"/>
        </w:rPr>
        <w:tab/>
        <w:t>Internetové připojení: povinné pro zajištění synchronizace dat</w:t>
      </w:r>
    </w:p>
    <w:p w14:paraId="7616B1C6" w14:textId="77777777" w:rsidR="009850A1" w:rsidRPr="0088680B" w:rsidRDefault="009850A1" w:rsidP="009850A1">
      <w:pPr>
        <w:pStyle w:val="Styl4"/>
        <w:numPr>
          <w:ilvl w:val="0"/>
          <w:numId w:val="0"/>
        </w:numPr>
        <w:spacing w:before="0" w:after="120" w:line="252" w:lineRule="auto"/>
        <w:ind w:left="425"/>
        <w:rPr>
          <w:rFonts w:ascii="Arial" w:hAnsi="Arial"/>
          <w:sz w:val="20"/>
        </w:rPr>
      </w:pPr>
    </w:p>
    <w:p w14:paraId="5FAEE25A" w14:textId="77777777" w:rsidR="009850A1" w:rsidRPr="0088680B" w:rsidRDefault="009850A1" w:rsidP="009850A1">
      <w:pPr>
        <w:pStyle w:val="Odstsl"/>
        <w:spacing w:line="252" w:lineRule="auto"/>
        <w:rPr>
          <w:rFonts w:ascii="Arial" w:hAnsi="Arial"/>
        </w:rPr>
      </w:pPr>
    </w:p>
    <w:p w14:paraId="229CE3D6" w14:textId="77777777" w:rsidR="009850A1" w:rsidRPr="00BA15BB" w:rsidRDefault="009850A1" w:rsidP="00FB01F5">
      <w:pPr>
        <w:spacing w:before="120" w:after="120"/>
      </w:pPr>
    </w:p>
    <w:p w14:paraId="5BFF60D4" w14:textId="77777777" w:rsidR="00FB01F5" w:rsidRPr="00BA15BB" w:rsidRDefault="00FB01F5">
      <w:r w:rsidRPr="00BA15BB">
        <w:br w:type="page"/>
      </w:r>
    </w:p>
    <w:p w14:paraId="5BFF60D5" w14:textId="611C2B5B" w:rsidR="006664E2" w:rsidRPr="00BA15BB" w:rsidRDefault="008A3BF1" w:rsidP="0032415C">
      <w:pPr>
        <w:spacing w:before="120" w:after="120"/>
      </w:pPr>
      <w:r w:rsidRPr="00BA15BB">
        <w:lastRenderedPageBreak/>
        <w:t>Příloha č. 5</w:t>
      </w:r>
      <w:r w:rsidR="006664E2" w:rsidRPr="00BA15BB">
        <w:t xml:space="preserve"> – </w:t>
      </w:r>
      <w:r w:rsidR="003F5F3B" w:rsidRPr="00BA15BB">
        <w:t>Kontaktní údaje</w:t>
      </w:r>
    </w:p>
    <w:p w14:paraId="568EF12D" w14:textId="59302F7B" w:rsidR="00C74654" w:rsidRPr="00C74654" w:rsidRDefault="003F5F3B" w:rsidP="00C74654">
      <w:pPr>
        <w:pStyle w:val="paragraph"/>
        <w:numPr>
          <w:ilvl w:val="0"/>
          <w:numId w:val="14"/>
        </w:numPr>
        <w:tabs>
          <w:tab w:val="clear" w:pos="720"/>
          <w:tab w:val="num" w:pos="426"/>
        </w:tabs>
        <w:spacing w:after="120" w:afterAutospacing="0"/>
        <w:ind w:left="426" w:hanging="426"/>
        <w:jc w:val="both"/>
        <w:textAlignment w:val="baseline"/>
        <w:rPr>
          <w:rStyle w:val="normaltextrun"/>
          <w:b/>
          <w:bCs/>
          <w:color w:val="000000"/>
        </w:rPr>
      </w:pPr>
      <w:r w:rsidRPr="00BA15BB">
        <w:rPr>
          <w:rStyle w:val="normaltextrun"/>
          <w:b/>
          <w:bCs/>
          <w:color w:val="000000"/>
          <w:sz w:val="22"/>
          <w:szCs w:val="22"/>
        </w:rPr>
        <w:t xml:space="preserve">Kontaktní osoby ve věci Objednávek a Změn </w:t>
      </w:r>
      <w:r w:rsidR="00CF193A">
        <w:rPr>
          <w:rStyle w:val="normaltextrun"/>
          <w:b/>
          <w:bCs/>
          <w:color w:val="000000"/>
          <w:sz w:val="22"/>
          <w:szCs w:val="22"/>
        </w:rPr>
        <w:t>D</w:t>
      </w:r>
      <w:r w:rsidRPr="00BA15BB">
        <w:rPr>
          <w:rStyle w:val="normaltextrun"/>
          <w:b/>
          <w:bCs/>
          <w:color w:val="000000"/>
          <w:sz w:val="22"/>
          <w:szCs w:val="22"/>
        </w:rPr>
        <w:t>ílčích plnění na straně Objednatele. </w:t>
      </w:r>
      <w:r w:rsidRPr="00C74654">
        <w:rPr>
          <w:rStyle w:val="normaltextrun"/>
          <w:b/>
          <w:bCs/>
          <w:color w:val="000000"/>
        </w:rPr>
        <w:t> </w:t>
      </w:r>
    </w:p>
    <w:p w14:paraId="27DEC91E" w14:textId="302E137B" w:rsidR="00C74654" w:rsidRDefault="00656DEF" w:rsidP="00C74654">
      <w:pPr>
        <w:pStyle w:val="paragraph"/>
        <w:spacing w:after="120" w:afterAutospacing="0"/>
        <w:ind w:left="426"/>
        <w:jc w:val="both"/>
        <w:textAlignment w:val="baseline"/>
        <w:rPr>
          <w:sz w:val="22"/>
          <w:szCs w:val="22"/>
        </w:rPr>
      </w:pPr>
      <w:r>
        <w:rPr>
          <w:rStyle w:val="normaltextrun"/>
          <w:color w:val="000000"/>
          <w:sz w:val="22"/>
          <w:szCs w:val="22"/>
        </w:rPr>
        <w:t>Z</w:t>
      </w:r>
      <w:r w:rsidR="00C74654" w:rsidRPr="00C74654">
        <w:rPr>
          <w:rStyle w:val="normaltextrun"/>
          <w:color w:val="000000"/>
          <w:sz w:val="22"/>
          <w:szCs w:val="22"/>
        </w:rPr>
        <w:t xml:space="preserve">a Objednatele </w:t>
      </w:r>
      <w:r>
        <w:rPr>
          <w:rStyle w:val="normaltextrun"/>
          <w:color w:val="000000"/>
          <w:sz w:val="22"/>
          <w:szCs w:val="22"/>
        </w:rPr>
        <w:t>je oprávněna k</w:t>
      </w:r>
      <w:r w:rsidRPr="00656DEF">
        <w:rPr>
          <w:rStyle w:val="normaltextrun"/>
          <w:color w:val="000000"/>
          <w:sz w:val="22"/>
          <w:szCs w:val="22"/>
        </w:rPr>
        <w:t xml:space="preserve"> </w:t>
      </w:r>
      <w:r w:rsidRPr="00656DEF">
        <w:rPr>
          <w:rStyle w:val="normaltextrun"/>
          <w:bCs/>
          <w:color w:val="000000"/>
          <w:sz w:val="22"/>
          <w:szCs w:val="22"/>
        </w:rPr>
        <w:t>zadávání a vyřizování</w:t>
      </w:r>
      <w:r w:rsidRPr="00656DEF">
        <w:rPr>
          <w:rStyle w:val="normaltextrun"/>
          <w:color w:val="000000"/>
          <w:sz w:val="22"/>
          <w:szCs w:val="22"/>
        </w:rPr>
        <w:t xml:space="preserve"> </w:t>
      </w:r>
      <w:r w:rsidRPr="00656DEF">
        <w:rPr>
          <w:rStyle w:val="normaltextrun"/>
          <w:bCs/>
          <w:color w:val="000000"/>
          <w:sz w:val="22"/>
          <w:szCs w:val="22"/>
        </w:rPr>
        <w:t>Objednávek a Změn Dílčích</w:t>
      </w:r>
      <w:r w:rsidR="00C74654" w:rsidRPr="00656DEF">
        <w:rPr>
          <w:rStyle w:val="normaltextrun"/>
          <w:color w:val="000000"/>
          <w:sz w:val="22"/>
          <w:szCs w:val="22"/>
        </w:rPr>
        <w:t xml:space="preserve"> </w:t>
      </w:r>
      <w:r>
        <w:rPr>
          <w:rStyle w:val="normaltextrun"/>
          <w:color w:val="000000"/>
          <w:sz w:val="22"/>
          <w:szCs w:val="22"/>
        </w:rPr>
        <w:t xml:space="preserve">plnění </w:t>
      </w:r>
      <w:r w:rsidR="00C74654" w:rsidRPr="00C74654">
        <w:rPr>
          <w:rStyle w:val="normaltextrun"/>
          <w:color w:val="000000"/>
          <w:sz w:val="22"/>
          <w:szCs w:val="22"/>
        </w:rPr>
        <w:t>s předpokládanou hodnotou více než 1.000.000,- Kč bez DPH která</w:t>
      </w:r>
      <w:r w:rsidR="0018214C">
        <w:rPr>
          <w:rStyle w:val="normaltextrun"/>
          <w:color w:val="000000"/>
          <w:sz w:val="22"/>
          <w:szCs w:val="22"/>
        </w:rPr>
        <w:t>koliv</w:t>
      </w:r>
      <w:r w:rsidR="00C74654" w:rsidRPr="00C74654">
        <w:rPr>
          <w:rStyle w:val="normaltextrun"/>
          <w:color w:val="000000"/>
          <w:sz w:val="22"/>
          <w:szCs w:val="22"/>
        </w:rPr>
        <w:t xml:space="preserve"> z níže uvedených osob:</w:t>
      </w:r>
      <w:r w:rsidR="00C74654" w:rsidRPr="00C74654">
        <w:rPr>
          <w:rStyle w:val="eop"/>
          <w:sz w:val="22"/>
          <w:szCs w:val="22"/>
        </w:rPr>
        <w:t> </w:t>
      </w:r>
    </w:p>
    <w:p w14:paraId="58477D40" w14:textId="5643F6F0" w:rsidR="00C74654" w:rsidRDefault="00C74654" w:rsidP="008F58FA">
      <w:pPr>
        <w:pStyle w:val="paragraph"/>
        <w:numPr>
          <w:ilvl w:val="0"/>
          <w:numId w:val="22"/>
        </w:numPr>
        <w:spacing w:before="0" w:beforeAutospacing="0" w:after="0" w:afterAutospacing="0"/>
        <w:ind w:left="851" w:hanging="425"/>
        <w:jc w:val="both"/>
        <w:textAlignment w:val="baseline"/>
        <w:rPr>
          <w:sz w:val="22"/>
          <w:szCs w:val="22"/>
        </w:rPr>
      </w:pPr>
      <w:r w:rsidRPr="00BA15BB">
        <w:rPr>
          <w:sz w:val="22"/>
          <w:szCs w:val="22"/>
        </w:rPr>
        <w:t xml:space="preserve">Ivan </w:t>
      </w:r>
      <w:r w:rsidRPr="00C74654">
        <w:rPr>
          <w:sz w:val="22"/>
          <w:szCs w:val="22"/>
        </w:rPr>
        <w:t>Burian</w:t>
      </w:r>
      <w:r w:rsidRPr="00C74654">
        <w:rPr>
          <w:sz w:val="22"/>
          <w:szCs w:val="22"/>
        </w:rPr>
        <w:tab/>
      </w:r>
      <w:r w:rsidRPr="00C74654">
        <w:rPr>
          <w:sz w:val="22"/>
          <w:szCs w:val="22"/>
        </w:rPr>
        <w:tab/>
      </w:r>
      <w:r w:rsidR="00BC7B7D">
        <w:rPr>
          <w:sz w:val="22"/>
          <w:szCs w:val="22"/>
        </w:rPr>
        <w:tab/>
      </w:r>
      <w:r w:rsidRPr="00C74654">
        <w:rPr>
          <w:sz w:val="22"/>
          <w:szCs w:val="22"/>
        </w:rPr>
        <w:t>+420 257 015 833</w:t>
      </w:r>
      <w:r w:rsidRPr="00C74654">
        <w:rPr>
          <w:sz w:val="22"/>
          <w:szCs w:val="22"/>
        </w:rPr>
        <w:tab/>
      </w:r>
      <w:hyperlink r:id="rId11" w:history="1">
        <w:r w:rsidRPr="00C74654">
          <w:rPr>
            <w:rStyle w:val="Hypertextovodkaz"/>
            <w:sz w:val="22"/>
          </w:rPr>
          <w:t>ivan.burian@tsk-praha.cz</w:t>
        </w:r>
      </w:hyperlink>
    </w:p>
    <w:p w14:paraId="3EE448B5" w14:textId="086545BC" w:rsidR="00C74654" w:rsidRPr="00C74654" w:rsidRDefault="00C74654" w:rsidP="008F58FA">
      <w:pPr>
        <w:pStyle w:val="paragraph"/>
        <w:numPr>
          <w:ilvl w:val="0"/>
          <w:numId w:val="22"/>
        </w:numPr>
        <w:spacing w:before="0" w:beforeAutospacing="0" w:after="0" w:afterAutospacing="0"/>
        <w:ind w:left="851" w:hanging="425"/>
        <w:jc w:val="both"/>
        <w:textAlignment w:val="baseline"/>
        <w:rPr>
          <w:sz w:val="22"/>
          <w:szCs w:val="22"/>
        </w:rPr>
      </w:pPr>
      <w:r w:rsidRPr="00C74654">
        <w:rPr>
          <w:sz w:val="22"/>
          <w:szCs w:val="22"/>
        </w:rPr>
        <w:t>Petr Souček</w:t>
      </w:r>
      <w:r w:rsidR="00656DEF">
        <w:rPr>
          <w:sz w:val="22"/>
          <w:szCs w:val="22"/>
        </w:rPr>
        <w:tab/>
      </w:r>
      <w:r w:rsidR="00656DEF">
        <w:rPr>
          <w:sz w:val="22"/>
          <w:szCs w:val="22"/>
        </w:rPr>
        <w:tab/>
      </w:r>
      <w:r w:rsidR="00BC7B7D">
        <w:rPr>
          <w:sz w:val="22"/>
          <w:szCs w:val="22"/>
        </w:rPr>
        <w:tab/>
      </w:r>
      <w:r w:rsidR="00656DEF">
        <w:rPr>
          <w:sz w:val="22"/>
          <w:szCs w:val="22"/>
        </w:rPr>
        <w:t>+420 257 015 870</w:t>
      </w:r>
      <w:r w:rsidR="00656DEF">
        <w:rPr>
          <w:sz w:val="22"/>
          <w:szCs w:val="22"/>
        </w:rPr>
        <w:tab/>
      </w:r>
      <w:hyperlink r:id="rId12" w:history="1">
        <w:r w:rsidR="00656DEF" w:rsidRPr="007562D3">
          <w:rPr>
            <w:rStyle w:val="Hypertextovodkaz"/>
            <w:sz w:val="22"/>
            <w:szCs w:val="22"/>
          </w:rPr>
          <w:t>petr.soucek@tsk-praha.cz</w:t>
        </w:r>
      </w:hyperlink>
      <w:r w:rsidR="00656DEF">
        <w:rPr>
          <w:sz w:val="22"/>
          <w:szCs w:val="22"/>
        </w:rPr>
        <w:t xml:space="preserve"> </w:t>
      </w:r>
    </w:p>
    <w:p w14:paraId="13AC59C3" w14:textId="5AB2E7D5" w:rsidR="00C74654" w:rsidRDefault="00656DEF" w:rsidP="00C74654">
      <w:pPr>
        <w:pStyle w:val="paragraph"/>
        <w:spacing w:after="120" w:afterAutospacing="0"/>
        <w:ind w:left="426"/>
        <w:jc w:val="both"/>
        <w:textAlignment w:val="baseline"/>
        <w:rPr>
          <w:rStyle w:val="normaltextrun"/>
          <w:color w:val="000000"/>
          <w:sz w:val="22"/>
          <w:szCs w:val="22"/>
        </w:rPr>
      </w:pPr>
      <w:r>
        <w:rPr>
          <w:rStyle w:val="normaltextrun"/>
          <w:color w:val="000000"/>
          <w:sz w:val="22"/>
          <w:szCs w:val="22"/>
        </w:rPr>
        <w:t>Z</w:t>
      </w:r>
      <w:r w:rsidRPr="00C74654">
        <w:rPr>
          <w:rStyle w:val="normaltextrun"/>
          <w:color w:val="000000"/>
          <w:sz w:val="22"/>
          <w:szCs w:val="22"/>
        </w:rPr>
        <w:t xml:space="preserve">a Objednatele </w:t>
      </w:r>
      <w:r>
        <w:rPr>
          <w:rStyle w:val="normaltextrun"/>
          <w:color w:val="000000"/>
          <w:sz w:val="22"/>
          <w:szCs w:val="22"/>
        </w:rPr>
        <w:t>je oprávněna k</w:t>
      </w:r>
      <w:r w:rsidRPr="00656DEF">
        <w:rPr>
          <w:rStyle w:val="normaltextrun"/>
          <w:color w:val="000000"/>
          <w:sz w:val="22"/>
          <w:szCs w:val="22"/>
        </w:rPr>
        <w:t xml:space="preserve"> </w:t>
      </w:r>
      <w:r w:rsidRPr="00656DEF">
        <w:rPr>
          <w:rStyle w:val="normaltextrun"/>
          <w:bCs/>
          <w:color w:val="000000"/>
          <w:sz w:val="22"/>
          <w:szCs w:val="22"/>
        </w:rPr>
        <w:t>zadávání a vyřizování</w:t>
      </w:r>
      <w:r w:rsidRPr="00656DEF">
        <w:rPr>
          <w:rStyle w:val="normaltextrun"/>
          <w:color w:val="000000"/>
          <w:sz w:val="22"/>
          <w:szCs w:val="22"/>
        </w:rPr>
        <w:t xml:space="preserve"> </w:t>
      </w:r>
      <w:r w:rsidRPr="00656DEF">
        <w:rPr>
          <w:rStyle w:val="normaltextrun"/>
          <w:bCs/>
          <w:color w:val="000000"/>
          <w:sz w:val="22"/>
          <w:szCs w:val="22"/>
        </w:rPr>
        <w:t>Objednávek a Změn Dílčích</w:t>
      </w:r>
      <w:r w:rsidRPr="00656DEF">
        <w:rPr>
          <w:rStyle w:val="normaltextrun"/>
          <w:color w:val="000000"/>
          <w:sz w:val="22"/>
          <w:szCs w:val="22"/>
        </w:rPr>
        <w:t xml:space="preserve"> </w:t>
      </w:r>
      <w:r>
        <w:rPr>
          <w:rStyle w:val="normaltextrun"/>
          <w:color w:val="000000"/>
          <w:sz w:val="22"/>
          <w:szCs w:val="22"/>
        </w:rPr>
        <w:t>plnění</w:t>
      </w:r>
      <w:r w:rsidR="00C74654" w:rsidRPr="00C74654">
        <w:rPr>
          <w:rStyle w:val="normaltextrun"/>
          <w:color w:val="000000"/>
          <w:sz w:val="22"/>
          <w:szCs w:val="22"/>
        </w:rPr>
        <w:t xml:space="preserve"> s předpokládanou hodnotou více než </w:t>
      </w:r>
      <w:r w:rsidR="00C74654">
        <w:rPr>
          <w:rStyle w:val="normaltextrun"/>
          <w:color w:val="000000"/>
          <w:sz w:val="22"/>
          <w:szCs w:val="22"/>
        </w:rPr>
        <w:t>5</w:t>
      </w:r>
      <w:r w:rsidR="00C74654" w:rsidRPr="00C74654">
        <w:rPr>
          <w:rStyle w:val="normaltextrun"/>
          <w:color w:val="000000"/>
          <w:sz w:val="22"/>
          <w:szCs w:val="22"/>
        </w:rPr>
        <w:t xml:space="preserve">00.000,- Kč bez DPH </w:t>
      </w:r>
      <w:r w:rsidR="0018214C" w:rsidRPr="00C74654">
        <w:rPr>
          <w:rStyle w:val="normaltextrun"/>
          <w:color w:val="000000"/>
          <w:sz w:val="22"/>
          <w:szCs w:val="22"/>
        </w:rPr>
        <w:t>která</w:t>
      </w:r>
      <w:r w:rsidR="0018214C">
        <w:rPr>
          <w:rStyle w:val="normaltextrun"/>
          <w:color w:val="000000"/>
          <w:sz w:val="22"/>
          <w:szCs w:val="22"/>
        </w:rPr>
        <w:t>koliv</w:t>
      </w:r>
      <w:r w:rsidR="00C74654" w:rsidRPr="00C74654">
        <w:rPr>
          <w:rStyle w:val="normaltextrun"/>
          <w:color w:val="000000"/>
          <w:sz w:val="22"/>
          <w:szCs w:val="22"/>
        </w:rPr>
        <w:t xml:space="preserve"> z níže uvedených osob:</w:t>
      </w:r>
    </w:p>
    <w:p w14:paraId="4C7976D3" w14:textId="3030EA08" w:rsidR="00BC7B7D" w:rsidRDefault="00BC7B7D" w:rsidP="008F58FA">
      <w:pPr>
        <w:pStyle w:val="paragraph"/>
        <w:numPr>
          <w:ilvl w:val="0"/>
          <w:numId w:val="22"/>
        </w:numPr>
        <w:spacing w:before="0" w:beforeAutospacing="0" w:after="0" w:afterAutospacing="0"/>
        <w:ind w:left="851" w:hanging="425"/>
        <w:jc w:val="both"/>
        <w:textAlignment w:val="baseline"/>
        <w:rPr>
          <w:sz w:val="22"/>
          <w:szCs w:val="22"/>
        </w:rPr>
      </w:pPr>
      <w:r w:rsidRPr="00BA15BB">
        <w:rPr>
          <w:sz w:val="22"/>
          <w:szCs w:val="22"/>
        </w:rPr>
        <w:t xml:space="preserve">Ivan </w:t>
      </w:r>
      <w:r w:rsidRPr="00C74654">
        <w:rPr>
          <w:sz w:val="22"/>
          <w:szCs w:val="22"/>
        </w:rPr>
        <w:t>Burian</w:t>
      </w:r>
      <w:r w:rsidRPr="00C74654">
        <w:rPr>
          <w:sz w:val="22"/>
          <w:szCs w:val="22"/>
        </w:rPr>
        <w:tab/>
      </w:r>
      <w:r w:rsidRPr="00C74654">
        <w:rPr>
          <w:sz w:val="22"/>
          <w:szCs w:val="22"/>
        </w:rPr>
        <w:tab/>
      </w:r>
      <w:r>
        <w:rPr>
          <w:sz w:val="22"/>
          <w:szCs w:val="22"/>
        </w:rPr>
        <w:tab/>
      </w:r>
      <w:r w:rsidRPr="00C74654">
        <w:rPr>
          <w:sz w:val="22"/>
          <w:szCs w:val="22"/>
        </w:rPr>
        <w:t>+420 257 015 833</w:t>
      </w:r>
      <w:r w:rsidRPr="00C74654">
        <w:rPr>
          <w:sz w:val="22"/>
          <w:szCs w:val="22"/>
        </w:rPr>
        <w:tab/>
      </w:r>
      <w:hyperlink r:id="rId13" w:history="1">
        <w:r w:rsidRPr="00C74654">
          <w:rPr>
            <w:rStyle w:val="Hypertextovodkaz"/>
            <w:sz w:val="22"/>
          </w:rPr>
          <w:t>ivan.burian@tsk-praha.cz</w:t>
        </w:r>
      </w:hyperlink>
    </w:p>
    <w:p w14:paraId="6AD0536B" w14:textId="5F8EF93D" w:rsidR="00BC7B7D" w:rsidRPr="00C74654" w:rsidRDefault="00BC7B7D" w:rsidP="008F58FA">
      <w:pPr>
        <w:pStyle w:val="paragraph"/>
        <w:numPr>
          <w:ilvl w:val="0"/>
          <w:numId w:val="22"/>
        </w:numPr>
        <w:spacing w:before="0" w:beforeAutospacing="0" w:after="0" w:afterAutospacing="0"/>
        <w:ind w:left="851" w:hanging="425"/>
        <w:jc w:val="both"/>
        <w:textAlignment w:val="baseline"/>
        <w:rPr>
          <w:sz w:val="22"/>
          <w:szCs w:val="22"/>
        </w:rPr>
      </w:pPr>
      <w:r w:rsidRPr="00C74654">
        <w:rPr>
          <w:sz w:val="22"/>
          <w:szCs w:val="22"/>
        </w:rPr>
        <w:t>Petr Souček</w:t>
      </w:r>
      <w:r>
        <w:rPr>
          <w:sz w:val="22"/>
          <w:szCs w:val="22"/>
        </w:rPr>
        <w:tab/>
      </w:r>
      <w:r>
        <w:rPr>
          <w:sz w:val="22"/>
          <w:szCs w:val="22"/>
        </w:rPr>
        <w:tab/>
      </w:r>
      <w:r>
        <w:rPr>
          <w:sz w:val="22"/>
          <w:szCs w:val="22"/>
        </w:rPr>
        <w:tab/>
        <w:t>+420 257 015 870</w:t>
      </w:r>
      <w:r>
        <w:rPr>
          <w:sz w:val="22"/>
          <w:szCs w:val="22"/>
        </w:rPr>
        <w:tab/>
      </w:r>
      <w:hyperlink r:id="rId14" w:history="1">
        <w:r w:rsidRPr="007562D3">
          <w:rPr>
            <w:rStyle w:val="Hypertextovodkaz"/>
            <w:sz w:val="22"/>
            <w:szCs w:val="22"/>
          </w:rPr>
          <w:t>petr.soucek@tsk-praha.cz</w:t>
        </w:r>
      </w:hyperlink>
      <w:r>
        <w:rPr>
          <w:sz w:val="22"/>
          <w:szCs w:val="22"/>
        </w:rPr>
        <w:t xml:space="preserve"> </w:t>
      </w:r>
    </w:p>
    <w:p w14:paraId="5BFF60D7" w14:textId="0818D2A1" w:rsidR="003F5F3B" w:rsidRPr="00BA15BB" w:rsidRDefault="00656DEF" w:rsidP="00656DEF">
      <w:pPr>
        <w:pStyle w:val="paragraph"/>
        <w:spacing w:after="120" w:afterAutospacing="0"/>
        <w:ind w:left="426"/>
        <w:jc w:val="both"/>
        <w:textAlignment w:val="baseline"/>
        <w:rPr>
          <w:sz w:val="22"/>
          <w:szCs w:val="22"/>
        </w:rPr>
      </w:pPr>
      <w:r>
        <w:rPr>
          <w:rStyle w:val="normaltextrun"/>
          <w:color w:val="000000"/>
          <w:sz w:val="22"/>
          <w:szCs w:val="22"/>
        </w:rPr>
        <w:t>Z</w:t>
      </w:r>
      <w:r w:rsidRPr="00C74654">
        <w:rPr>
          <w:rStyle w:val="normaltextrun"/>
          <w:color w:val="000000"/>
          <w:sz w:val="22"/>
          <w:szCs w:val="22"/>
        </w:rPr>
        <w:t xml:space="preserve">a Objednatele </w:t>
      </w:r>
      <w:r>
        <w:rPr>
          <w:rStyle w:val="normaltextrun"/>
          <w:color w:val="000000"/>
          <w:sz w:val="22"/>
          <w:szCs w:val="22"/>
        </w:rPr>
        <w:t>je oprávněna k</w:t>
      </w:r>
      <w:r w:rsidRPr="00656DEF">
        <w:rPr>
          <w:rStyle w:val="normaltextrun"/>
          <w:color w:val="000000"/>
          <w:sz w:val="22"/>
          <w:szCs w:val="22"/>
        </w:rPr>
        <w:t xml:space="preserve"> </w:t>
      </w:r>
      <w:r w:rsidRPr="00656DEF">
        <w:rPr>
          <w:rStyle w:val="normaltextrun"/>
          <w:bCs/>
          <w:color w:val="000000"/>
          <w:sz w:val="22"/>
          <w:szCs w:val="22"/>
        </w:rPr>
        <w:t>zadávání a vyřizování</w:t>
      </w:r>
      <w:r w:rsidRPr="00656DEF">
        <w:rPr>
          <w:rStyle w:val="normaltextrun"/>
          <w:color w:val="000000"/>
          <w:sz w:val="22"/>
          <w:szCs w:val="22"/>
        </w:rPr>
        <w:t xml:space="preserve"> </w:t>
      </w:r>
      <w:r>
        <w:rPr>
          <w:rStyle w:val="normaltextrun"/>
          <w:color w:val="000000"/>
          <w:sz w:val="22"/>
          <w:szCs w:val="22"/>
        </w:rPr>
        <w:t xml:space="preserve">ostatních </w:t>
      </w:r>
      <w:r w:rsidRPr="00656DEF">
        <w:rPr>
          <w:rStyle w:val="normaltextrun"/>
          <w:bCs/>
          <w:color w:val="000000"/>
          <w:sz w:val="22"/>
          <w:szCs w:val="22"/>
        </w:rPr>
        <w:t>Objednávek a Změn Dílčích</w:t>
      </w:r>
      <w:r>
        <w:rPr>
          <w:rStyle w:val="normaltextrun"/>
          <w:bCs/>
          <w:color w:val="000000"/>
          <w:sz w:val="22"/>
          <w:szCs w:val="22"/>
        </w:rPr>
        <w:br/>
      </w:r>
      <w:r>
        <w:rPr>
          <w:rStyle w:val="normaltextrun"/>
          <w:color w:val="000000"/>
          <w:sz w:val="22"/>
          <w:szCs w:val="22"/>
        </w:rPr>
        <w:t>plnění</w:t>
      </w:r>
      <w:r w:rsidRPr="00C74654">
        <w:rPr>
          <w:rStyle w:val="normaltextrun"/>
          <w:color w:val="000000"/>
          <w:sz w:val="22"/>
          <w:szCs w:val="22"/>
        </w:rPr>
        <w:t xml:space="preserve"> </w:t>
      </w:r>
      <w:r w:rsidR="003F5F3B" w:rsidRPr="00BA15BB">
        <w:rPr>
          <w:rStyle w:val="normaltextrun"/>
          <w:color w:val="000000"/>
          <w:sz w:val="22"/>
          <w:szCs w:val="22"/>
        </w:rPr>
        <w:t>je</w:t>
      </w:r>
      <w:r w:rsidR="00507014" w:rsidRPr="00BA15BB">
        <w:rPr>
          <w:rStyle w:val="normaltextrun"/>
          <w:color w:val="000000"/>
          <w:sz w:val="22"/>
          <w:szCs w:val="22"/>
        </w:rPr>
        <w:t xml:space="preserve"> </w:t>
      </w:r>
      <w:r w:rsidR="0018214C" w:rsidRPr="00C74654">
        <w:rPr>
          <w:rStyle w:val="normaltextrun"/>
          <w:color w:val="000000"/>
          <w:sz w:val="22"/>
          <w:szCs w:val="22"/>
        </w:rPr>
        <w:t>která</w:t>
      </w:r>
      <w:r w:rsidR="0018214C">
        <w:rPr>
          <w:rStyle w:val="normaltextrun"/>
          <w:color w:val="000000"/>
          <w:sz w:val="22"/>
          <w:szCs w:val="22"/>
        </w:rPr>
        <w:t>koliv</w:t>
      </w:r>
      <w:r w:rsidR="00507014" w:rsidRPr="00BA15BB">
        <w:rPr>
          <w:rStyle w:val="normaltextrun"/>
          <w:color w:val="000000"/>
          <w:sz w:val="22"/>
          <w:szCs w:val="22"/>
        </w:rPr>
        <w:t xml:space="preserve"> z níže uvedených osob</w:t>
      </w:r>
      <w:r w:rsidR="003F5F3B" w:rsidRPr="00BA15BB">
        <w:rPr>
          <w:rStyle w:val="normaltextrun"/>
          <w:color w:val="000000"/>
          <w:sz w:val="22"/>
          <w:szCs w:val="22"/>
        </w:rPr>
        <w:t>:</w:t>
      </w:r>
      <w:r w:rsidR="003F5F3B" w:rsidRPr="00BA15BB">
        <w:rPr>
          <w:rStyle w:val="eop"/>
          <w:sz w:val="22"/>
          <w:szCs w:val="22"/>
        </w:rPr>
        <w:t> </w:t>
      </w:r>
    </w:p>
    <w:p w14:paraId="4D398CD3" w14:textId="49CBD38E" w:rsidR="00507014" w:rsidRPr="00BA15BB" w:rsidRDefault="00507014" w:rsidP="008F58FA">
      <w:pPr>
        <w:pStyle w:val="paragraph"/>
        <w:numPr>
          <w:ilvl w:val="0"/>
          <w:numId w:val="21"/>
        </w:numPr>
        <w:spacing w:before="0" w:beforeAutospacing="0" w:after="0" w:afterAutospacing="0"/>
        <w:ind w:left="851" w:hanging="425"/>
        <w:jc w:val="both"/>
        <w:textAlignment w:val="baseline"/>
        <w:rPr>
          <w:rStyle w:val="normaltextrun"/>
          <w:sz w:val="22"/>
          <w:szCs w:val="22"/>
        </w:rPr>
      </w:pPr>
      <w:r w:rsidRPr="00BA15BB">
        <w:rPr>
          <w:rStyle w:val="normaltextrun"/>
          <w:sz w:val="22"/>
          <w:szCs w:val="22"/>
        </w:rPr>
        <w:t>Martin Dvořák</w:t>
      </w:r>
      <w:r w:rsidRPr="00BA15BB">
        <w:rPr>
          <w:rStyle w:val="normaltextrun"/>
          <w:sz w:val="22"/>
          <w:szCs w:val="22"/>
        </w:rPr>
        <w:tab/>
      </w:r>
      <w:r w:rsidRPr="00BA15BB">
        <w:rPr>
          <w:rStyle w:val="normaltextrun"/>
          <w:sz w:val="22"/>
          <w:szCs w:val="22"/>
        </w:rPr>
        <w:tab/>
        <w:t>+420 257 015 839</w:t>
      </w:r>
      <w:r w:rsidRPr="00BA15BB">
        <w:rPr>
          <w:rStyle w:val="normaltextrun"/>
          <w:sz w:val="22"/>
          <w:szCs w:val="22"/>
        </w:rPr>
        <w:tab/>
      </w:r>
      <w:hyperlink r:id="rId15" w:history="1">
        <w:r w:rsidRPr="00BA15BB">
          <w:rPr>
            <w:rStyle w:val="Hypertextovodkaz"/>
            <w:sz w:val="22"/>
            <w:szCs w:val="22"/>
          </w:rPr>
          <w:t>martin.dvorak@tsk-praha.cz</w:t>
        </w:r>
      </w:hyperlink>
      <w:r w:rsidRPr="00BA15BB">
        <w:rPr>
          <w:rStyle w:val="normaltextrun"/>
          <w:sz w:val="22"/>
          <w:szCs w:val="22"/>
        </w:rPr>
        <w:t>;</w:t>
      </w:r>
    </w:p>
    <w:p w14:paraId="5BFF60D8" w14:textId="30EDC44C" w:rsidR="003F5F3B" w:rsidRPr="00BA15BB" w:rsidRDefault="00507014" w:rsidP="008F58FA">
      <w:pPr>
        <w:pStyle w:val="paragraph"/>
        <w:numPr>
          <w:ilvl w:val="0"/>
          <w:numId w:val="21"/>
        </w:numPr>
        <w:spacing w:before="0" w:beforeAutospacing="0" w:after="0" w:afterAutospacing="0"/>
        <w:ind w:left="851" w:hanging="425"/>
        <w:jc w:val="both"/>
        <w:textAlignment w:val="baseline"/>
        <w:rPr>
          <w:rStyle w:val="eop"/>
          <w:sz w:val="22"/>
          <w:szCs w:val="22"/>
        </w:rPr>
      </w:pPr>
      <w:r w:rsidRPr="00BA15BB">
        <w:rPr>
          <w:rStyle w:val="eop"/>
          <w:sz w:val="22"/>
          <w:szCs w:val="22"/>
        </w:rPr>
        <w:t>Květoslava Malířová</w:t>
      </w:r>
      <w:r w:rsidRPr="00BA15BB">
        <w:rPr>
          <w:rStyle w:val="eop"/>
          <w:sz w:val="22"/>
          <w:szCs w:val="22"/>
        </w:rPr>
        <w:tab/>
      </w:r>
      <w:r w:rsidR="008F58FA">
        <w:rPr>
          <w:rStyle w:val="eop"/>
          <w:sz w:val="22"/>
          <w:szCs w:val="22"/>
        </w:rPr>
        <w:tab/>
      </w:r>
      <w:r w:rsidRPr="00BA15BB">
        <w:rPr>
          <w:rStyle w:val="eop"/>
          <w:sz w:val="22"/>
          <w:szCs w:val="22"/>
        </w:rPr>
        <w:t>+420 257 015 835</w:t>
      </w:r>
      <w:r w:rsidRPr="00BA15BB">
        <w:rPr>
          <w:rStyle w:val="eop"/>
          <w:sz w:val="22"/>
          <w:szCs w:val="22"/>
        </w:rPr>
        <w:tab/>
      </w:r>
      <w:hyperlink r:id="rId16" w:history="1">
        <w:r w:rsidRPr="00BA15BB">
          <w:rPr>
            <w:rStyle w:val="Hypertextovodkaz"/>
            <w:sz w:val="22"/>
            <w:szCs w:val="22"/>
          </w:rPr>
          <w:t>kvetoslava.malirova@tsk-praha.cz</w:t>
        </w:r>
      </w:hyperlink>
      <w:r w:rsidRPr="00BA15BB">
        <w:rPr>
          <w:rStyle w:val="eop"/>
          <w:sz w:val="22"/>
          <w:szCs w:val="22"/>
        </w:rPr>
        <w:t>;</w:t>
      </w:r>
    </w:p>
    <w:p w14:paraId="7FFEDF04" w14:textId="2C905CB2" w:rsidR="00507014" w:rsidRPr="00BA15BB" w:rsidRDefault="00507014" w:rsidP="008F58FA">
      <w:pPr>
        <w:pStyle w:val="paragraph"/>
        <w:numPr>
          <w:ilvl w:val="0"/>
          <w:numId w:val="21"/>
        </w:numPr>
        <w:spacing w:before="0" w:beforeAutospacing="0" w:after="0" w:afterAutospacing="0"/>
        <w:ind w:left="851" w:hanging="425"/>
        <w:jc w:val="both"/>
        <w:textAlignment w:val="baseline"/>
        <w:rPr>
          <w:sz w:val="22"/>
          <w:szCs w:val="22"/>
        </w:rPr>
      </w:pPr>
      <w:r w:rsidRPr="00BA15BB">
        <w:rPr>
          <w:sz w:val="22"/>
          <w:szCs w:val="22"/>
        </w:rPr>
        <w:t>Tomáš Kočí</w:t>
      </w:r>
      <w:r w:rsidRPr="00BA15BB">
        <w:rPr>
          <w:sz w:val="22"/>
          <w:szCs w:val="22"/>
        </w:rPr>
        <w:tab/>
      </w:r>
      <w:r w:rsidRPr="00BA15BB">
        <w:rPr>
          <w:sz w:val="22"/>
          <w:szCs w:val="22"/>
        </w:rPr>
        <w:tab/>
      </w:r>
      <w:r w:rsidR="008F58FA">
        <w:rPr>
          <w:sz w:val="22"/>
          <w:szCs w:val="22"/>
        </w:rPr>
        <w:tab/>
      </w:r>
      <w:r w:rsidRPr="00BA15BB">
        <w:rPr>
          <w:sz w:val="22"/>
          <w:szCs w:val="22"/>
        </w:rPr>
        <w:t>+420 257 015 831</w:t>
      </w:r>
      <w:r w:rsidRPr="00BA15BB">
        <w:rPr>
          <w:sz w:val="22"/>
          <w:szCs w:val="22"/>
        </w:rPr>
        <w:tab/>
      </w:r>
      <w:hyperlink r:id="rId17" w:history="1">
        <w:r w:rsidRPr="00BA15BB">
          <w:rPr>
            <w:rStyle w:val="Hypertextovodkaz"/>
            <w:sz w:val="22"/>
            <w:szCs w:val="22"/>
          </w:rPr>
          <w:t>tomas.koci@tsk-praha.cz</w:t>
        </w:r>
      </w:hyperlink>
      <w:r w:rsidRPr="00BA15BB">
        <w:rPr>
          <w:sz w:val="22"/>
          <w:szCs w:val="22"/>
        </w:rPr>
        <w:t>;</w:t>
      </w:r>
    </w:p>
    <w:p w14:paraId="20FD0456" w14:textId="3940DE46" w:rsidR="00507014" w:rsidRPr="00BA15BB" w:rsidRDefault="00507014" w:rsidP="008F58FA">
      <w:pPr>
        <w:pStyle w:val="paragraph"/>
        <w:numPr>
          <w:ilvl w:val="0"/>
          <w:numId w:val="21"/>
        </w:numPr>
        <w:spacing w:before="0" w:beforeAutospacing="0" w:after="0" w:afterAutospacing="0"/>
        <w:ind w:left="851" w:hanging="425"/>
        <w:jc w:val="both"/>
        <w:textAlignment w:val="baseline"/>
        <w:rPr>
          <w:sz w:val="22"/>
          <w:szCs w:val="22"/>
        </w:rPr>
      </w:pPr>
      <w:r w:rsidRPr="00BA15BB">
        <w:rPr>
          <w:sz w:val="22"/>
          <w:szCs w:val="22"/>
        </w:rPr>
        <w:t>Jiří Koudelka</w:t>
      </w:r>
      <w:r w:rsidRPr="00BA15BB">
        <w:rPr>
          <w:sz w:val="22"/>
          <w:szCs w:val="22"/>
        </w:rPr>
        <w:tab/>
      </w:r>
      <w:r w:rsidRPr="00BA15BB">
        <w:rPr>
          <w:sz w:val="22"/>
          <w:szCs w:val="22"/>
        </w:rPr>
        <w:tab/>
      </w:r>
      <w:r w:rsidR="008F58FA">
        <w:rPr>
          <w:sz w:val="22"/>
          <w:szCs w:val="22"/>
        </w:rPr>
        <w:tab/>
      </w:r>
      <w:r w:rsidRPr="00BA15BB">
        <w:rPr>
          <w:sz w:val="22"/>
          <w:szCs w:val="22"/>
        </w:rPr>
        <w:t>+420 257 015 832</w:t>
      </w:r>
      <w:r w:rsidRPr="00BA15BB">
        <w:rPr>
          <w:sz w:val="22"/>
          <w:szCs w:val="22"/>
        </w:rPr>
        <w:tab/>
      </w:r>
      <w:hyperlink r:id="rId18" w:history="1">
        <w:r w:rsidRPr="00BA15BB">
          <w:rPr>
            <w:rStyle w:val="Hypertextovodkaz"/>
            <w:sz w:val="22"/>
            <w:szCs w:val="22"/>
          </w:rPr>
          <w:t>jiri.koudelka@tsk-praha.cz</w:t>
        </w:r>
      </w:hyperlink>
      <w:r w:rsidRPr="00BA15BB">
        <w:rPr>
          <w:sz w:val="22"/>
          <w:szCs w:val="22"/>
        </w:rPr>
        <w:t>;</w:t>
      </w:r>
    </w:p>
    <w:p w14:paraId="31F4DE6C" w14:textId="140E91CA" w:rsidR="00507014" w:rsidRPr="00BA15BB" w:rsidRDefault="00507014" w:rsidP="008F58FA">
      <w:pPr>
        <w:pStyle w:val="paragraph"/>
        <w:numPr>
          <w:ilvl w:val="0"/>
          <w:numId w:val="21"/>
        </w:numPr>
        <w:spacing w:before="0" w:beforeAutospacing="0" w:after="0" w:afterAutospacing="0"/>
        <w:ind w:left="851" w:hanging="425"/>
        <w:jc w:val="both"/>
        <w:textAlignment w:val="baseline"/>
        <w:rPr>
          <w:sz w:val="22"/>
          <w:szCs w:val="22"/>
        </w:rPr>
      </w:pPr>
      <w:r w:rsidRPr="00BA15BB">
        <w:rPr>
          <w:sz w:val="22"/>
          <w:szCs w:val="22"/>
        </w:rPr>
        <w:t>Richard Kovář</w:t>
      </w:r>
      <w:r w:rsidRPr="00BA15BB">
        <w:rPr>
          <w:sz w:val="22"/>
          <w:szCs w:val="22"/>
        </w:rPr>
        <w:tab/>
      </w:r>
      <w:r w:rsidRPr="00BA15BB">
        <w:rPr>
          <w:sz w:val="22"/>
          <w:szCs w:val="22"/>
        </w:rPr>
        <w:tab/>
        <w:t>+420 257 015 830</w:t>
      </w:r>
      <w:r w:rsidRPr="00BA15BB">
        <w:rPr>
          <w:sz w:val="22"/>
          <w:szCs w:val="22"/>
        </w:rPr>
        <w:tab/>
      </w:r>
      <w:hyperlink r:id="rId19" w:history="1">
        <w:r w:rsidRPr="00BA15BB">
          <w:rPr>
            <w:rStyle w:val="Hypertextovodkaz"/>
            <w:sz w:val="22"/>
            <w:szCs w:val="22"/>
          </w:rPr>
          <w:t>richard.kovar@tsk-praha.cz</w:t>
        </w:r>
      </w:hyperlink>
      <w:r w:rsidRPr="00BA15BB">
        <w:rPr>
          <w:sz w:val="22"/>
          <w:szCs w:val="22"/>
        </w:rPr>
        <w:t>;</w:t>
      </w:r>
    </w:p>
    <w:p w14:paraId="48D5155F" w14:textId="0DFB9E12" w:rsidR="00507014" w:rsidRPr="00BA15BB" w:rsidRDefault="00507014" w:rsidP="008F58FA">
      <w:pPr>
        <w:pStyle w:val="paragraph"/>
        <w:numPr>
          <w:ilvl w:val="0"/>
          <w:numId w:val="21"/>
        </w:numPr>
        <w:spacing w:before="0" w:beforeAutospacing="0" w:after="0" w:afterAutospacing="0"/>
        <w:ind w:left="851" w:hanging="425"/>
        <w:jc w:val="both"/>
        <w:textAlignment w:val="baseline"/>
        <w:rPr>
          <w:sz w:val="22"/>
          <w:szCs w:val="22"/>
        </w:rPr>
      </w:pPr>
      <w:r w:rsidRPr="00BA15BB">
        <w:rPr>
          <w:sz w:val="22"/>
          <w:szCs w:val="22"/>
        </w:rPr>
        <w:t>Miroslav Mužík</w:t>
      </w:r>
      <w:r w:rsidRPr="00BA15BB">
        <w:rPr>
          <w:sz w:val="22"/>
          <w:szCs w:val="22"/>
        </w:rPr>
        <w:tab/>
      </w:r>
      <w:r w:rsidRPr="00BA15BB">
        <w:rPr>
          <w:sz w:val="22"/>
          <w:szCs w:val="22"/>
        </w:rPr>
        <w:tab/>
        <w:t>+420 257 015 727</w:t>
      </w:r>
      <w:r w:rsidRPr="00BA15BB">
        <w:rPr>
          <w:sz w:val="22"/>
          <w:szCs w:val="22"/>
        </w:rPr>
        <w:tab/>
      </w:r>
      <w:hyperlink r:id="rId20" w:history="1">
        <w:r w:rsidRPr="00BA15BB">
          <w:rPr>
            <w:rStyle w:val="Hypertextovodkaz"/>
            <w:sz w:val="22"/>
            <w:szCs w:val="22"/>
          </w:rPr>
          <w:t>miroslav.muzik@tsk-praha.cz</w:t>
        </w:r>
      </w:hyperlink>
      <w:r w:rsidRPr="00BA15BB">
        <w:rPr>
          <w:sz w:val="22"/>
          <w:szCs w:val="22"/>
        </w:rPr>
        <w:t>;</w:t>
      </w:r>
    </w:p>
    <w:p w14:paraId="61670F45" w14:textId="08EBC80C" w:rsidR="00507014" w:rsidRPr="00BA15BB" w:rsidRDefault="00507014" w:rsidP="008F58FA">
      <w:pPr>
        <w:pStyle w:val="paragraph"/>
        <w:numPr>
          <w:ilvl w:val="0"/>
          <w:numId w:val="21"/>
        </w:numPr>
        <w:spacing w:before="0" w:beforeAutospacing="0" w:after="0" w:afterAutospacing="0"/>
        <w:ind w:left="851" w:hanging="425"/>
        <w:jc w:val="both"/>
        <w:textAlignment w:val="baseline"/>
        <w:rPr>
          <w:sz w:val="22"/>
          <w:szCs w:val="22"/>
        </w:rPr>
      </w:pPr>
      <w:r w:rsidRPr="00BA15BB">
        <w:rPr>
          <w:sz w:val="22"/>
          <w:szCs w:val="22"/>
        </w:rPr>
        <w:t>Vladimír Musil</w:t>
      </w:r>
      <w:r w:rsidRPr="00BA15BB">
        <w:rPr>
          <w:sz w:val="22"/>
          <w:szCs w:val="22"/>
        </w:rPr>
        <w:tab/>
      </w:r>
      <w:r w:rsidRPr="00BA15BB">
        <w:rPr>
          <w:sz w:val="22"/>
          <w:szCs w:val="22"/>
        </w:rPr>
        <w:tab/>
        <w:t>+420 257 015 838</w:t>
      </w:r>
      <w:r w:rsidRPr="00BA15BB">
        <w:rPr>
          <w:sz w:val="22"/>
          <w:szCs w:val="22"/>
        </w:rPr>
        <w:tab/>
      </w:r>
      <w:hyperlink r:id="rId21" w:history="1">
        <w:r w:rsidRPr="00BA15BB">
          <w:rPr>
            <w:rStyle w:val="Hypertextovodkaz"/>
            <w:sz w:val="22"/>
            <w:szCs w:val="22"/>
          </w:rPr>
          <w:t>vladimir.musil@tsk-praha.cz</w:t>
        </w:r>
      </w:hyperlink>
      <w:r w:rsidRPr="00BA15BB">
        <w:rPr>
          <w:sz w:val="22"/>
          <w:szCs w:val="22"/>
        </w:rPr>
        <w:t>;</w:t>
      </w:r>
    </w:p>
    <w:p w14:paraId="111AE1B4" w14:textId="759F7E97" w:rsidR="00507014" w:rsidRPr="00BA15BB" w:rsidRDefault="00507014" w:rsidP="008F58FA">
      <w:pPr>
        <w:pStyle w:val="paragraph"/>
        <w:numPr>
          <w:ilvl w:val="0"/>
          <w:numId w:val="21"/>
        </w:numPr>
        <w:spacing w:before="0" w:beforeAutospacing="0" w:after="0" w:afterAutospacing="0"/>
        <w:ind w:left="851" w:hanging="425"/>
        <w:jc w:val="both"/>
        <w:textAlignment w:val="baseline"/>
        <w:rPr>
          <w:sz w:val="22"/>
          <w:szCs w:val="22"/>
        </w:rPr>
      </w:pPr>
      <w:r w:rsidRPr="00BA15BB">
        <w:rPr>
          <w:sz w:val="22"/>
          <w:szCs w:val="22"/>
        </w:rPr>
        <w:t xml:space="preserve">Iva </w:t>
      </w:r>
      <w:proofErr w:type="spellStart"/>
      <w:r w:rsidRPr="00BA15BB">
        <w:rPr>
          <w:sz w:val="22"/>
          <w:szCs w:val="22"/>
        </w:rPr>
        <w:t>Kreuzziegerová</w:t>
      </w:r>
      <w:proofErr w:type="spellEnd"/>
      <w:r w:rsidRPr="00BA15BB">
        <w:rPr>
          <w:sz w:val="22"/>
          <w:szCs w:val="22"/>
        </w:rPr>
        <w:tab/>
      </w:r>
      <w:r w:rsidR="00BC7B7D">
        <w:rPr>
          <w:sz w:val="22"/>
          <w:szCs w:val="22"/>
        </w:rPr>
        <w:tab/>
      </w:r>
      <w:r w:rsidRPr="00BA15BB">
        <w:rPr>
          <w:sz w:val="22"/>
          <w:szCs w:val="22"/>
        </w:rPr>
        <w:t>+420 257 015 800</w:t>
      </w:r>
      <w:r w:rsidRPr="00BA15BB">
        <w:rPr>
          <w:sz w:val="22"/>
          <w:szCs w:val="22"/>
        </w:rPr>
        <w:tab/>
      </w:r>
      <w:hyperlink r:id="rId22" w:history="1">
        <w:r w:rsidRPr="00BA15BB">
          <w:rPr>
            <w:rStyle w:val="Hypertextovodkaz"/>
            <w:sz w:val="22"/>
            <w:szCs w:val="22"/>
          </w:rPr>
          <w:t>iva.kreuzziegerova@tsk-praha.cz</w:t>
        </w:r>
      </w:hyperlink>
      <w:r w:rsidR="00C74654">
        <w:rPr>
          <w:rStyle w:val="Hypertextovodkaz"/>
          <w:sz w:val="22"/>
          <w:szCs w:val="22"/>
        </w:rPr>
        <w:t>;</w:t>
      </w:r>
    </w:p>
    <w:p w14:paraId="196A559A" w14:textId="02C8524F" w:rsidR="00BC7B7D" w:rsidRDefault="00BC7B7D" w:rsidP="008F58FA">
      <w:pPr>
        <w:pStyle w:val="paragraph"/>
        <w:numPr>
          <w:ilvl w:val="0"/>
          <w:numId w:val="21"/>
        </w:numPr>
        <w:spacing w:before="0" w:beforeAutospacing="0" w:after="0" w:afterAutospacing="0"/>
        <w:ind w:left="851" w:hanging="425"/>
        <w:jc w:val="both"/>
        <w:textAlignment w:val="baseline"/>
        <w:rPr>
          <w:sz w:val="22"/>
          <w:szCs w:val="22"/>
        </w:rPr>
      </w:pPr>
      <w:r w:rsidRPr="00BA15BB">
        <w:rPr>
          <w:sz w:val="22"/>
          <w:szCs w:val="22"/>
        </w:rPr>
        <w:t xml:space="preserve">Ivan </w:t>
      </w:r>
      <w:r w:rsidRPr="00C74654">
        <w:rPr>
          <w:sz w:val="22"/>
          <w:szCs w:val="22"/>
        </w:rPr>
        <w:t>Burian</w:t>
      </w:r>
      <w:r w:rsidRPr="00C74654">
        <w:rPr>
          <w:sz w:val="22"/>
          <w:szCs w:val="22"/>
        </w:rPr>
        <w:tab/>
      </w:r>
      <w:r w:rsidRPr="00C74654">
        <w:rPr>
          <w:sz w:val="22"/>
          <w:szCs w:val="22"/>
        </w:rPr>
        <w:tab/>
      </w:r>
      <w:r>
        <w:rPr>
          <w:sz w:val="22"/>
          <w:szCs w:val="22"/>
        </w:rPr>
        <w:tab/>
      </w:r>
      <w:r w:rsidRPr="00C74654">
        <w:rPr>
          <w:sz w:val="22"/>
          <w:szCs w:val="22"/>
        </w:rPr>
        <w:t>+420 257 015 833</w:t>
      </w:r>
      <w:r w:rsidRPr="00C74654">
        <w:rPr>
          <w:sz w:val="22"/>
          <w:szCs w:val="22"/>
        </w:rPr>
        <w:tab/>
      </w:r>
      <w:hyperlink r:id="rId23" w:history="1">
        <w:r w:rsidRPr="00C74654">
          <w:rPr>
            <w:rStyle w:val="Hypertextovodkaz"/>
            <w:sz w:val="22"/>
          </w:rPr>
          <w:t>ivan.burian@tsk-praha.cz</w:t>
        </w:r>
      </w:hyperlink>
    </w:p>
    <w:p w14:paraId="1F62AD12" w14:textId="5A0A3FF1" w:rsidR="00BC7B7D" w:rsidRPr="00C74654" w:rsidRDefault="00BC7B7D" w:rsidP="008F58FA">
      <w:pPr>
        <w:pStyle w:val="paragraph"/>
        <w:numPr>
          <w:ilvl w:val="0"/>
          <w:numId w:val="21"/>
        </w:numPr>
        <w:spacing w:before="0" w:beforeAutospacing="0" w:after="0" w:afterAutospacing="0"/>
        <w:ind w:left="851" w:hanging="425"/>
        <w:jc w:val="both"/>
        <w:textAlignment w:val="baseline"/>
        <w:rPr>
          <w:sz w:val="22"/>
          <w:szCs w:val="22"/>
        </w:rPr>
      </w:pPr>
      <w:r w:rsidRPr="00C74654">
        <w:rPr>
          <w:sz w:val="22"/>
          <w:szCs w:val="22"/>
        </w:rPr>
        <w:t>Petr Souček</w:t>
      </w:r>
      <w:r>
        <w:rPr>
          <w:sz w:val="22"/>
          <w:szCs w:val="22"/>
        </w:rPr>
        <w:tab/>
      </w:r>
      <w:r>
        <w:rPr>
          <w:sz w:val="22"/>
          <w:szCs w:val="22"/>
        </w:rPr>
        <w:tab/>
      </w:r>
      <w:r>
        <w:rPr>
          <w:sz w:val="22"/>
          <w:szCs w:val="22"/>
        </w:rPr>
        <w:tab/>
        <w:t>+420 257 015 870</w:t>
      </w:r>
      <w:r>
        <w:rPr>
          <w:sz w:val="22"/>
          <w:szCs w:val="22"/>
        </w:rPr>
        <w:tab/>
      </w:r>
      <w:hyperlink r:id="rId24" w:history="1">
        <w:r w:rsidRPr="007562D3">
          <w:rPr>
            <w:rStyle w:val="Hypertextovodkaz"/>
            <w:sz w:val="22"/>
            <w:szCs w:val="22"/>
          </w:rPr>
          <w:t>petr.soucek@tsk-praha.cz</w:t>
        </w:r>
      </w:hyperlink>
      <w:r>
        <w:rPr>
          <w:sz w:val="22"/>
          <w:szCs w:val="22"/>
        </w:rPr>
        <w:t xml:space="preserve"> </w:t>
      </w:r>
    </w:p>
    <w:p w14:paraId="23700A15" w14:textId="089BF375" w:rsidR="00656DEF" w:rsidRPr="00C74654" w:rsidRDefault="00DA30A9" w:rsidP="008F58FA">
      <w:pPr>
        <w:pStyle w:val="paragraph"/>
        <w:numPr>
          <w:ilvl w:val="0"/>
          <w:numId w:val="21"/>
        </w:numPr>
        <w:spacing w:before="0" w:beforeAutospacing="0" w:after="0" w:afterAutospacing="0"/>
        <w:ind w:left="851" w:hanging="425"/>
        <w:jc w:val="both"/>
        <w:textAlignment w:val="baseline"/>
        <w:rPr>
          <w:sz w:val="22"/>
          <w:szCs w:val="22"/>
        </w:rPr>
      </w:pPr>
      <w:r>
        <w:rPr>
          <w:sz w:val="22"/>
          <w:szCs w:val="22"/>
        </w:rPr>
        <w:t>Václav Šebek</w:t>
      </w:r>
      <w:r w:rsidR="00656DEF">
        <w:rPr>
          <w:sz w:val="22"/>
          <w:szCs w:val="22"/>
        </w:rPr>
        <w:tab/>
      </w:r>
      <w:r w:rsidR="00656DEF">
        <w:rPr>
          <w:sz w:val="22"/>
          <w:szCs w:val="22"/>
        </w:rPr>
        <w:tab/>
      </w:r>
      <w:r w:rsidR="008F58FA">
        <w:rPr>
          <w:sz w:val="22"/>
          <w:szCs w:val="22"/>
        </w:rPr>
        <w:tab/>
      </w:r>
      <w:r w:rsidR="00656DEF">
        <w:rPr>
          <w:sz w:val="22"/>
          <w:szCs w:val="22"/>
        </w:rPr>
        <w:t>+420 257 015 87</w:t>
      </w:r>
      <w:r>
        <w:rPr>
          <w:sz w:val="22"/>
          <w:szCs w:val="22"/>
        </w:rPr>
        <w:t>6</w:t>
      </w:r>
      <w:r w:rsidR="00656DEF">
        <w:rPr>
          <w:sz w:val="22"/>
          <w:szCs w:val="22"/>
        </w:rPr>
        <w:tab/>
      </w:r>
      <w:hyperlink r:id="rId25" w:history="1">
        <w:r w:rsidRPr="007562D3">
          <w:rPr>
            <w:rStyle w:val="Hypertextovodkaz"/>
            <w:sz w:val="22"/>
            <w:szCs w:val="22"/>
          </w:rPr>
          <w:t>vaclav.sebek@tsk-praha.cz</w:t>
        </w:r>
      </w:hyperlink>
      <w:r>
        <w:rPr>
          <w:sz w:val="22"/>
          <w:szCs w:val="22"/>
        </w:rPr>
        <w:t xml:space="preserve"> </w:t>
      </w:r>
    </w:p>
    <w:p w14:paraId="649270A7" w14:textId="61D782AE" w:rsidR="00656DEF" w:rsidRPr="00C74654" w:rsidRDefault="00DA30A9" w:rsidP="008F58FA">
      <w:pPr>
        <w:pStyle w:val="paragraph"/>
        <w:numPr>
          <w:ilvl w:val="0"/>
          <w:numId w:val="21"/>
        </w:numPr>
        <w:spacing w:before="0" w:beforeAutospacing="0" w:after="0" w:afterAutospacing="0"/>
        <w:ind w:left="851" w:hanging="425"/>
        <w:jc w:val="both"/>
        <w:textAlignment w:val="baseline"/>
        <w:rPr>
          <w:sz w:val="22"/>
          <w:szCs w:val="22"/>
        </w:rPr>
      </w:pPr>
      <w:r>
        <w:rPr>
          <w:sz w:val="22"/>
          <w:szCs w:val="22"/>
        </w:rPr>
        <w:t>Milan Prchal</w:t>
      </w:r>
      <w:r w:rsidR="00656DEF">
        <w:rPr>
          <w:sz w:val="22"/>
          <w:szCs w:val="22"/>
        </w:rPr>
        <w:tab/>
      </w:r>
      <w:r w:rsidR="00656DEF">
        <w:rPr>
          <w:sz w:val="22"/>
          <w:szCs w:val="22"/>
        </w:rPr>
        <w:tab/>
      </w:r>
      <w:r w:rsidR="008F58FA">
        <w:rPr>
          <w:sz w:val="22"/>
          <w:szCs w:val="22"/>
        </w:rPr>
        <w:tab/>
      </w:r>
      <w:r w:rsidR="00656DEF">
        <w:rPr>
          <w:sz w:val="22"/>
          <w:szCs w:val="22"/>
        </w:rPr>
        <w:t>+420 257 015 87</w:t>
      </w:r>
      <w:r>
        <w:rPr>
          <w:sz w:val="22"/>
          <w:szCs w:val="22"/>
        </w:rPr>
        <w:t>7</w:t>
      </w:r>
      <w:r w:rsidR="00656DEF">
        <w:rPr>
          <w:sz w:val="22"/>
          <w:szCs w:val="22"/>
        </w:rPr>
        <w:tab/>
      </w:r>
      <w:hyperlink r:id="rId26" w:history="1">
        <w:r w:rsidRPr="007562D3">
          <w:rPr>
            <w:rStyle w:val="Hypertextovodkaz"/>
            <w:sz w:val="22"/>
            <w:szCs w:val="22"/>
          </w:rPr>
          <w:t>milan.prchal@tsk-praha.cz</w:t>
        </w:r>
      </w:hyperlink>
      <w:r>
        <w:rPr>
          <w:sz w:val="22"/>
          <w:szCs w:val="22"/>
        </w:rPr>
        <w:t xml:space="preserve"> </w:t>
      </w:r>
    </w:p>
    <w:p w14:paraId="32D2A568" w14:textId="23BD2960" w:rsidR="00DA30A9" w:rsidRDefault="00DA30A9" w:rsidP="008F58FA">
      <w:pPr>
        <w:pStyle w:val="paragraph"/>
        <w:numPr>
          <w:ilvl w:val="0"/>
          <w:numId w:val="21"/>
        </w:numPr>
        <w:spacing w:before="0" w:beforeAutospacing="0" w:after="0" w:afterAutospacing="0"/>
        <w:ind w:left="851" w:hanging="425"/>
        <w:jc w:val="both"/>
        <w:textAlignment w:val="baseline"/>
        <w:rPr>
          <w:sz w:val="22"/>
          <w:szCs w:val="22"/>
        </w:rPr>
      </w:pPr>
      <w:r>
        <w:rPr>
          <w:sz w:val="22"/>
          <w:szCs w:val="22"/>
        </w:rPr>
        <w:t>Zdeněk Bareš</w:t>
      </w:r>
      <w:r>
        <w:rPr>
          <w:sz w:val="22"/>
          <w:szCs w:val="22"/>
        </w:rPr>
        <w:tab/>
      </w:r>
      <w:r>
        <w:rPr>
          <w:sz w:val="22"/>
          <w:szCs w:val="22"/>
        </w:rPr>
        <w:tab/>
      </w:r>
      <w:r w:rsidR="008F58FA">
        <w:rPr>
          <w:sz w:val="22"/>
          <w:szCs w:val="22"/>
        </w:rPr>
        <w:tab/>
      </w:r>
      <w:r>
        <w:rPr>
          <w:sz w:val="22"/>
          <w:szCs w:val="22"/>
        </w:rPr>
        <w:t>+420 257 015 878</w:t>
      </w:r>
      <w:r>
        <w:rPr>
          <w:sz w:val="22"/>
          <w:szCs w:val="22"/>
        </w:rPr>
        <w:tab/>
      </w:r>
      <w:hyperlink r:id="rId27" w:history="1">
        <w:r w:rsidRPr="007562D3">
          <w:rPr>
            <w:rStyle w:val="Hypertextovodkaz"/>
            <w:sz w:val="22"/>
            <w:szCs w:val="22"/>
          </w:rPr>
          <w:t>zdenek.bares@tsk-praha.cz</w:t>
        </w:r>
      </w:hyperlink>
    </w:p>
    <w:p w14:paraId="6D67D2C1" w14:textId="2AE90B63" w:rsidR="00DA30A9" w:rsidRPr="00C74654" w:rsidRDefault="00DA30A9" w:rsidP="008F58FA">
      <w:pPr>
        <w:pStyle w:val="paragraph"/>
        <w:numPr>
          <w:ilvl w:val="0"/>
          <w:numId w:val="21"/>
        </w:numPr>
        <w:spacing w:before="0" w:beforeAutospacing="0" w:after="0" w:afterAutospacing="0"/>
        <w:ind w:left="851" w:hanging="425"/>
        <w:jc w:val="both"/>
        <w:textAlignment w:val="baseline"/>
        <w:rPr>
          <w:sz w:val="22"/>
          <w:szCs w:val="22"/>
        </w:rPr>
      </w:pPr>
      <w:r>
        <w:rPr>
          <w:sz w:val="22"/>
          <w:szCs w:val="22"/>
        </w:rPr>
        <w:t xml:space="preserve">Denisa Viktorie </w:t>
      </w:r>
      <w:proofErr w:type="spellStart"/>
      <w:r>
        <w:rPr>
          <w:sz w:val="22"/>
          <w:szCs w:val="22"/>
        </w:rPr>
        <w:t>Espinozová</w:t>
      </w:r>
      <w:proofErr w:type="spellEnd"/>
      <w:r>
        <w:rPr>
          <w:sz w:val="22"/>
          <w:szCs w:val="22"/>
        </w:rPr>
        <w:t xml:space="preserve"> </w:t>
      </w:r>
      <w:r w:rsidR="008F58FA">
        <w:rPr>
          <w:sz w:val="22"/>
          <w:szCs w:val="22"/>
        </w:rPr>
        <w:tab/>
      </w:r>
      <w:r>
        <w:rPr>
          <w:sz w:val="22"/>
          <w:szCs w:val="22"/>
        </w:rPr>
        <w:t>+420 257 015 887</w:t>
      </w:r>
      <w:r>
        <w:rPr>
          <w:sz w:val="22"/>
          <w:szCs w:val="22"/>
        </w:rPr>
        <w:tab/>
      </w:r>
      <w:hyperlink r:id="rId28" w:history="1">
        <w:proofErr w:type="spellStart"/>
        <w:r w:rsidRPr="007562D3">
          <w:rPr>
            <w:rStyle w:val="Hypertextovodkaz"/>
            <w:sz w:val="22"/>
            <w:szCs w:val="22"/>
          </w:rPr>
          <w:t>denisa.espinozova@tsk-praha.cz</w:t>
        </w:r>
        <w:proofErr w:type="spellEnd"/>
      </w:hyperlink>
      <w:r>
        <w:rPr>
          <w:sz w:val="22"/>
          <w:szCs w:val="22"/>
        </w:rPr>
        <w:t xml:space="preserve"> </w:t>
      </w:r>
    </w:p>
    <w:p w14:paraId="5BFF60DB" w14:textId="10E3FA28" w:rsidR="003F5F3B" w:rsidRPr="00BA15BB" w:rsidRDefault="00496F7A" w:rsidP="003F3EE8">
      <w:pPr>
        <w:pStyle w:val="paragraph"/>
        <w:spacing w:after="120" w:afterAutospacing="0"/>
        <w:ind w:firstLine="426"/>
        <w:jc w:val="both"/>
        <w:textAlignment w:val="baseline"/>
        <w:rPr>
          <w:sz w:val="22"/>
          <w:szCs w:val="22"/>
        </w:rPr>
      </w:pPr>
      <w:r w:rsidRPr="00BA15BB">
        <w:rPr>
          <w:rStyle w:val="normaltextrun"/>
          <w:color w:val="000000"/>
          <w:sz w:val="22"/>
          <w:szCs w:val="22"/>
        </w:rPr>
        <w:t>K</w:t>
      </w:r>
      <w:r w:rsidR="003F5F3B" w:rsidRPr="00BA15BB">
        <w:rPr>
          <w:rStyle w:val="normaltextrun"/>
          <w:color w:val="000000"/>
          <w:sz w:val="22"/>
          <w:szCs w:val="22"/>
        </w:rPr>
        <w:t>orespondenční adresa:</w:t>
      </w:r>
      <w:r w:rsidR="003F3EE8" w:rsidRPr="00BA15BB">
        <w:rPr>
          <w:rStyle w:val="eop"/>
          <w:sz w:val="22"/>
          <w:szCs w:val="22"/>
        </w:rPr>
        <w:tab/>
      </w:r>
      <w:r w:rsidR="00507014" w:rsidRPr="00BA15BB">
        <w:rPr>
          <w:rStyle w:val="eop"/>
          <w:sz w:val="22"/>
          <w:szCs w:val="22"/>
        </w:rPr>
        <w:t>Řásnovka 770/8</w:t>
      </w:r>
      <w:r w:rsidR="003F3EE8" w:rsidRPr="00BA15BB">
        <w:rPr>
          <w:rStyle w:val="eop"/>
          <w:sz w:val="22"/>
          <w:szCs w:val="22"/>
        </w:rPr>
        <w:t xml:space="preserve">, </w:t>
      </w:r>
      <w:r w:rsidR="00507014" w:rsidRPr="00BA15BB">
        <w:rPr>
          <w:rStyle w:val="eop"/>
          <w:sz w:val="22"/>
          <w:szCs w:val="22"/>
        </w:rPr>
        <w:t>110 00 Praha 1</w:t>
      </w:r>
    </w:p>
    <w:p w14:paraId="5BFF60DC" w14:textId="77777777" w:rsidR="003F5F3B" w:rsidRPr="00BA15BB" w:rsidRDefault="003F5F3B" w:rsidP="00507014">
      <w:pPr>
        <w:pStyle w:val="paragraph"/>
        <w:numPr>
          <w:ilvl w:val="0"/>
          <w:numId w:val="14"/>
        </w:numPr>
        <w:tabs>
          <w:tab w:val="clear" w:pos="720"/>
          <w:tab w:val="num" w:pos="426"/>
        </w:tabs>
        <w:spacing w:after="120" w:afterAutospacing="0"/>
        <w:ind w:left="426" w:hanging="426"/>
        <w:jc w:val="both"/>
        <w:textAlignment w:val="baseline"/>
        <w:rPr>
          <w:rStyle w:val="normaltextrun"/>
          <w:b/>
          <w:bCs/>
          <w:color w:val="000000"/>
          <w:sz w:val="22"/>
          <w:szCs w:val="22"/>
        </w:rPr>
      </w:pPr>
      <w:r w:rsidRPr="00BA15BB">
        <w:rPr>
          <w:rStyle w:val="normaltextrun"/>
          <w:b/>
          <w:bCs/>
          <w:color w:val="000000"/>
          <w:sz w:val="22"/>
          <w:szCs w:val="22"/>
        </w:rPr>
        <w:t>Kontaktní osoby ve věci zadávání a vyřizování Objednávek a Dílčích smluv na straně Zhotovitele. </w:t>
      </w:r>
    </w:p>
    <w:p w14:paraId="5BFF60DD" w14:textId="4D43CEC6" w:rsidR="003F5F3B" w:rsidRPr="00BA15BB" w:rsidRDefault="003F5F3B" w:rsidP="008F58FA">
      <w:pPr>
        <w:pStyle w:val="paragraph"/>
        <w:tabs>
          <w:tab w:val="center" w:pos="4748"/>
        </w:tabs>
        <w:spacing w:after="120" w:afterAutospacing="0"/>
        <w:ind w:firstLine="426"/>
        <w:jc w:val="both"/>
        <w:textAlignment w:val="baseline"/>
        <w:rPr>
          <w:sz w:val="22"/>
          <w:szCs w:val="22"/>
        </w:rPr>
      </w:pPr>
      <w:r w:rsidRPr="00BA15BB">
        <w:rPr>
          <w:rStyle w:val="normaltextrun"/>
          <w:color w:val="000000"/>
          <w:sz w:val="22"/>
          <w:szCs w:val="22"/>
        </w:rPr>
        <w:t>Kontaktní osobou za Zhotovitele je:</w:t>
      </w:r>
      <w:r w:rsidRPr="00BA15BB">
        <w:rPr>
          <w:rStyle w:val="eop"/>
          <w:sz w:val="22"/>
          <w:szCs w:val="22"/>
        </w:rPr>
        <w:t> </w:t>
      </w:r>
      <w:r w:rsidR="008F58FA">
        <w:rPr>
          <w:rStyle w:val="eop"/>
          <w:sz w:val="22"/>
          <w:szCs w:val="22"/>
        </w:rPr>
        <w:tab/>
      </w:r>
    </w:p>
    <w:p w14:paraId="5BFF60DE" w14:textId="77777777" w:rsidR="003F5F3B" w:rsidRPr="00BA15BB" w:rsidRDefault="003F5F3B" w:rsidP="00507014">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BA15BB">
        <w:rPr>
          <w:rStyle w:val="normaltextrun"/>
          <w:iCs/>
          <w:sz w:val="22"/>
          <w:szCs w:val="22"/>
          <w:highlight w:val="cyan"/>
          <w:shd w:val="clear" w:color="auto" w:fill="FFFF00"/>
        </w:rPr>
        <w:t>doplní Zhotovitel</w:t>
      </w:r>
      <w:r w:rsidRPr="00BA15BB">
        <w:rPr>
          <w:rStyle w:val="normaltextrun"/>
          <w:sz w:val="22"/>
          <w:szCs w:val="22"/>
        </w:rPr>
        <w:t>]</w:t>
      </w:r>
      <w:r w:rsidRPr="00BA15BB">
        <w:rPr>
          <w:rStyle w:val="eop"/>
          <w:sz w:val="22"/>
          <w:szCs w:val="22"/>
        </w:rPr>
        <w:t> </w:t>
      </w:r>
    </w:p>
    <w:p w14:paraId="3E564E65" w14:textId="026CDF68" w:rsidR="00B35E7F" w:rsidRPr="00BA15BB" w:rsidRDefault="003F5F3B" w:rsidP="003F3EE8">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003F3EE8" w:rsidRPr="00BA15BB">
        <w:rPr>
          <w:rStyle w:val="tabchar"/>
          <w:sz w:val="22"/>
          <w:szCs w:val="22"/>
        </w:rPr>
        <w:tab/>
      </w:r>
      <w:r w:rsidR="003F3EE8" w:rsidRPr="00BA15BB">
        <w:rPr>
          <w:rStyle w:val="tabchar"/>
          <w:sz w:val="22"/>
          <w:szCs w:val="22"/>
        </w:rPr>
        <w:tab/>
      </w:r>
      <w:r w:rsidR="003F3EE8" w:rsidRPr="00BA15BB">
        <w:rPr>
          <w:rStyle w:val="tabchar"/>
          <w:sz w:val="22"/>
          <w:szCs w:val="22"/>
        </w:rPr>
        <w:tab/>
      </w:r>
      <w:r w:rsidR="00B35E7F" w:rsidRPr="00BA15BB">
        <w:rPr>
          <w:rStyle w:val="normaltextrun"/>
          <w:sz w:val="22"/>
          <w:szCs w:val="22"/>
        </w:rPr>
        <w:t>[</w:t>
      </w:r>
      <w:r w:rsidR="00B35E7F" w:rsidRPr="00BA15BB">
        <w:rPr>
          <w:rStyle w:val="normaltextrun"/>
          <w:iCs/>
          <w:sz w:val="22"/>
          <w:szCs w:val="22"/>
          <w:highlight w:val="cyan"/>
          <w:shd w:val="clear" w:color="auto" w:fill="FFFF00"/>
        </w:rPr>
        <w:t>doplní Zhotovitel</w:t>
      </w:r>
      <w:r w:rsidR="00B35E7F" w:rsidRPr="00BA15BB">
        <w:rPr>
          <w:rStyle w:val="normaltextrun"/>
          <w:sz w:val="22"/>
          <w:szCs w:val="22"/>
        </w:rPr>
        <w:t>]</w:t>
      </w:r>
      <w:r w:rsidR="00B35E7F" w:rsidRPr="00BA15BB">
        <w:rPr>
          <w:rStyle w:val="eop"/>
          <w:sz w:val="22"/>
          <w:szCs w:val="22"/>
        </w:rPr>
        <w:t> </w:t>
      </w:r>
    </w:p>
    <w:p w14:paraId="34CFECFF" w14:textId="5B56BA2B" w:rsidR="00B35E7F" w:rsidRPr="00BA15BB" w:rsidRDefault="003F5F3B" w:rsidP="00B35E7F">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003F3EE8" w:rsidRPr="00BA15BB">
        <w:rPr>
          <w:rStyle w:val="tabchar"/>
          <w:sz w:val="22"/>
          <w:szCs w:val="22"/>
        </w:rPr>
        <w:tab/>
      </w:r>
      <w:r w:rsidR="003F3EE8" w:rsidRPr="00BA15BB">
        <w:rPr>
          <w:rStyle w:val="tabchar"/>
          <w:sz w:val="22"/>
          <w:szCs w:val="22"/>
        </w:rPr>
        <w:tab/>
      </w:r>
      <w:r w:rsidR="003F3EE8" w:rsidRPr="00BA15BB">
        <w:rPr>
          <w:rStyle w:val="tabchar"/>
          <w:sz w:val="22"/>
          <w:szCs w:val="22"/>
        </w:rPr>
        <w:tab/>
      </w:r>
      <w:r w:rsidR="003F3EE8" w:rsidRPr="00BA15BB">
        <w:rPr>
          <w:rStyle w:val="tabchar"/>
          <w:sz w:val="22"/>
          <w:szCs w:val="22"/>
        </w:rPr>
        <w:tab/>
      </w:r>
      <w:r w:rsidR="00B35E7F" w:rsidRPr="00BA15BB">
        <w:rPr>
          <w:rStyle w:val="normaltextrun"/>
          <w:sz w:val="22"/>
          <w:szCs w:val="22"/>
        </w:rPr>
        <w:t>[</w:t>
      </w:r>
      <w:r w:rsidR="00B35E7F" w:rsidRPr="00BA15BB">
        <w:rPr>
          <w:rStyle w:val="normaltextrun"/>
          <w:iCs/>
          <w:sz w:val="22"/>
          <w:szCs w:val="22"/>
          <w:highlight w:val="cyan"/>
          <w:shd w:val="clear" w:color="auto" w:fill="FFFF00"/>
        </w:rPr>
        <w:t>doplní Zhotovitel</w:t>
      </w:r>
      <w:r w:rsidR="00B35E7F" w:rsidRPr="00BA15BB">
        <w:rPr>
          <w:rStyle w:val="normaltextrun"/>
          <w:sz w:val="22"/>
          <w:szCs w:val="22"/>
        </w:rPr>
        <w:t>]</w:t>
      </w:r>
      <w:r w:rsidR="00B35E7F" w:rsidRPr="00BA15BB">
        <w:rPr>
          <w:rStyle w:val="eop"/>
          <w:sz w:val="22"/>
          <w:szCs w:val="22"/>
        </w:rPr>
        <w:t> </w:t>
      </w:r>
    </w:p>
    <w:p w14:paraId="5BFF60E1" w14:textId="3D5904DE" w:rsidR="003F5F3B" w:rsidRDefault="003F5F3B" w:rsidP="003F3EE8">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003F3EE8" w:rsidRPr="00BA15BB">
        <w:rPr>
          <w:rStyle w:val="tabchar"/>
          <w:sz w:val="22"/>
          <w:szCs w:val="22"/>
        </w:rPr>
        <w:tab/>
      </w:r>
      <w:r w:rsidR="003F3EE8" w:rsidRPr="00BA15BB">
        <w:rPr>
          <w:rStyle w:val="tabchar"/>
          <w:sz w:val="22"/>
          <w:szCs w:val="22"/>
        </w:rPr>
        <w:tab/>
      </w:r>
      <w:r w:rsidR="00B35E7F" w:rsidRPr="00BA15BB">
        <w:rPr>
          <w:rStyle w:val="normaltextrun"/>
          <w:sz w:val="22"/>
          <w:szCs w:val="22"/>
        </w:rPr>
        <w:t>[</w:t>
      </w:r>
      <w:r w:rsidR="00B35E7F" w:rsidRPr="00BA15BB">
        <w:rPr>
          <w:rStyle w:val="normaltextrun"/>
          <w:iCs/>
          <w:sz w:val="22"/>
          <w:szCs w:val="22"/>
          <w:highlight w:val="cyan"/>
          <w:shd w:val="clear" w:color="auto" w:fill="FFFF00"/>
        </w:rPr>
        <w:t>doplní Zhotovitel</w:t>
      </w:r>
      <w:r w:rsidR="00B35E7F" w:rsidRPr="00BA15BB">
        <w:rPr>
          <w:rStyle w:val="normaltextrun"/>
          <w:sz w:val="22"/>
          <w:szCs w:val="22"/>
        </w:rPr>
        <w:t>]</w:t>
      </w:r>
      <w:r w:rsidR="00B35E7F" w:rsidRPr="00BA15BB">
        <w:rPr>
          <w:rStyle w:val="eop"/>
          <w:sz w:val="22"/>
          <w:szCs w:val="22"/>
        </w:rPr>
        <w:t> </w:t>
      </w:r>
    </w:p>
    <w:p w14:paraId="06B56D95" w14:textId="77777777" w:rsidR="00EE666F" w:rsidRDefault="00EE666F" w:rsidP="00EE666F">
      <w:pPr>
        <w:jc w:val="left"/>
        <w:rPr>
          <w:rStyle w:val="eop"/>
        </w:rPr>
      </w:pPr>
    </w:p>
    <w:p w14:paraId="5BFF60E2" w14:textId="77777777" w:rsidR="003F5F3B" w:rsidRPr="00BA15BB" w:rsidRDefault="003F5F3B" w:rsidP="00EE666F">
      <w:pPr>
        <w:pStyle w:val="Odstavecseseznamem"/>
        <w:numPr>
          <w:ilvl w:val="0"/>
          <w:numId w:val="14"/>
        </w:numPr>
        <w:tabs>
          <w:tab w:val="clear" w:pos="720"/>
          <w:tab w:val="num" w:pos="426"/>
        </w:tabs>
        <w:ind w:hanging="720"/>
        <w:rPr>
          <w:rStyle w:val="normaltextrun"/>
          <w:b/>
          <w:bCs/>
          <w:color w:val="000000"/>
        </w:rPr>
      </w:pPr>
      <w:r w:rsidRPr="00BA15BB">
        <w:rPr>
          <w:rStyle w:val="normaltextrun"/>
          <w:b/>
          <w:bCs/>
          <w:color w:val="000000"/>
        </w:rPr>
        <w:t>Kontaktní osoby ve věci smluvních otázek na straně Objednatele.  </w:t>
      </w:r>
    </w:p>
    <w:p w14:paraId="0F14A46D" w14:textId="22407B08" w:rsidR="00B35E7F" w:rsidRDefault="003F3EE8" w:rsidP="00FB7056">
      <w:pPr>
        <w:pStyle w:val="paragraph"/>
        <w:spacing w:after="120" w:afterAutospacing="0"/>
        <w:ind w:left="426"/>
        <w:jc w:val="both"/>
        <w:textAlignment w:val="baseline"/>
        <w:rPr>
          <w:rStyle w:val="normaltextrun"/>
          <w:color w:val="000000"/>
          <w:sz w:val="22"/>
          <w:szCs w:val="22"/>
        </w:rPr>
      </w:pPr>
      <w:r w:rsidRPr="00BA15BB">
        <w:rPr>
          <w:rStyle w:val="normaltextrun"/>
          <w:color w:val="000000"/>
          <w:sz w:val="22"/>
          <w:szCs w:val="22"/>
        </w:rPr>
        <w:t>Kontaktní o</w:t>
      </w:r>
      <w:r w:rsidR="003F5F3B" w:rsidRPr="00BA15BB">
        <w:rPr>
          <w:rStyle w:val="normaltextrun"/>
          <w:color w:val="000000"/>
          <w:sz w:val="22"/>
          <w:szCs w:val="22"/>
        </w:rPr>
        <w:t xml:space="preserve">sobou </w:t>
      </w:r>
      <w:r w:rsidRPr="00BA15BB">
        <w:rPr>
          <w:rStyle w:val="normaltextrun"/>
          <w:color w:val="000000"/>
          <w:sz w:val="22"/>
          <w:szCs w:val="22"/>
        </w:rPr>
        <w:t xml:space="preserve">pro </w:t>
      </w:r>
      <w:r w:rsidR="003F5F3B" w:rsidRPr="00BA15BB">
        <w:rPr>
          <w:rStyle w:val="normaltextrun"/>
          <w:color w:val="000000"/>
          <w:sz w:val="22"/>
          <w:szCs w:val="22"/>
        </w:rPr>
        <w:t>komunikaci ve věcech jakékoliv změny, ukončení či</w:t>
      </w:r>
      <w:r w:rsidRPr="00BA15BB">
        <w:rPr>
          <w:rStyle w:val="normaltextrun"/>
          <w:color w:val="000000"/>
          <w:sz w:val="22"/>
          <w:szCs w:val="22"/>
        </w:rPr>
        <w:t> </w:t>
      </w:r>
      <w:r w:rsidR="003F5F3B" w:rsidRPr="00BA15BB">
        <w:rPr>
          <w:rStyle w:val="normaltextrun"/>
          <w:color w:val="000000"/>
          <w:sz w:val="22"/>
          <w:szCs w:val="22"/>
        </w:rPr>
        <w:t>jakékoliv další komunikace ohledně této </w:t>
      </w:r>
      <w:r w:rsidR="003F5F3B" w:rsidRPr="00BA15BB">
        <w:rPr>
          <w:rStyle w:val="normaltextrun"/>
          <w:sz w:val="22"/>
          <w:szCs w:val="22"/>
        </w:rPr>
        <w:t>Smlouvy j</w:t>
      </w:r>
      <w:r w:rsidR="005779F1">
        <w:rPr>
          <w:rStyle w:val="normaltextrun"/>
          <w:sz w:val="22"/>
          <w:szCs w:val="22"/>
        </w:rPr>
        <w:t>sou</w:t>
      </w:r>
      <w:r w:rsidR="003F5F3B" w:rsidRPr="00BA15BB">
        <w:rPr>
          <w:rStyle w:val="normaltextrun"/>
          <w:color w:val="000000"/>
          <w:sz w:val="22"/>
          <w:szCs w:val="22"/>
        </w:rPr>
        <w:t>:</w:t>
      </w:r>
    </w:p>
    <w:p w14:paraId="3AA343CA" w14:textId="77777777" w:rsidR="00EE666F" w:rsidRDefault="00EE666F" w:rsidP="00EE666F">
      <w:pPr>
        <w:pStyle w:val="paragraph"/>
        <w:numPr>
          <w:ilvl w:val="0"/>
          <w:numId w:val="22"/>
        </w:numPr>
        <w:spacing w:before="0" w:beforeAutospacing="0" w:after="0" w:afterAutospacing="0"/>
        <w:ind w:left="851" w:hanging="425"/>
        <w:jc w:val="both"/>
        <w:textAlignment w:val="baseline"/>
        <w:rPr>
          <w:sz w:val="22"/>
          <w:szCs w:val="22"/>
        </w:rPr>
      </w:pPr>
      <w:r w:rsidRPr="00BA15BB">
        <w:rPr>
          <w:sz w:val="22"/>
          <w:szCs w:val="22"/>
        </w:rPr>
        <w:t xml:space="preserve">Ivan </w:t>
      </w:r>
      <w:r w:rsidRPr="00C74654">
        <w:rPr>
          <w:sz w:val="22"/>
          <w:szCs w:val="22"/>
        </w:rPr>
        <w:t>Burian</w:t>
      </w:r>
      <w:r w:rsidRPr="00C74654">
        <w:rPr>
          <w:sz w:val="22"/>
          <w:szCs w:val="22"/>
        </w:rPr>
        <w:tab/>
      </w:r>
      <w:r w:rsidRPr="00C74654">
        <w:rPr>
          <w:sz w:val="22"/>
          <w:szCs w:val="22"/>
        </w:rPr>
        <w:tab/>
      </w:r>
      <w:r>
        <w:rPr>
          <w:sz w:val="22"/>
          <w:szCs w:val="22"/>
        </w:rPr>
        <w:tab/>
      </w:r>
      <w:r w:rsidRPr="00C74654">
        <w:rPr>
          <w:sz w:val="22"/>
          <w:szCs w:val="22"/>
        </w:rPr>
        <w:t>+420 257 015 833</w:t>
      </w:r>
      <w:r w:rsidRPr="00C74654">
        <w:rPr>
          <w:sz w:val="22"/>
          <w:szCs w:val="22"/>
        </w:rPr>
        <w:tab/>
      </w:r>
      <w:hyperlink r:id="rId29" w:history="1">
        <w:r w:rsidRPr="00C74654">
          <w:rPr>
            <w:rStyle w:val="Hypertextovodkaz"/>
            <w:sz w:val="22"/>
          </w:rPr>
          <w:t>ivan.burian@tsk-praha.cz</w:t>
        </w:r>
      </w:hyperlink>
    </w:p>
    <w:p w14:paraId="246C79BF" w14:textId="77777777" w:rsidR="00EE666F" w:rsidRPr="00C74654" w:rsidRDefault="00EE666F" w:rsidP="00EE666F">
      <w:pPr>
        <w:pStyle w:val="paragraph"/>
        <w:numPr>
          <w:ilvl w:val="0"/>
          <w:numId w:val="22"/>
        </w:numPr>
        <w:spacing w:before="0" w:beforeAutospacing="0" w:after="0" w:afterAutospacing="0"/>
        <w:ind w:left="851" w:hanging="425"/>
        <w:jc w:val="both"/>
        <w:textAlignment w:val="baseline"/>
        <w:rPr>
          <w:sz w:val="22"/>
          <w:szCs w:val="22"/>
        </w:rPr>
      </w:pPr>
      <w:r w:rsidRPr="00C74654">
        <w:rPr>
          <w:sz w:val="22"/>
          <w:szCs w:val="22"/>
        </w:rPr>
        <w:t>Petr Souček</w:t>
      </w:r>
      <w:r>
        <w:rPr>
          <w:sz w:val="22"/>
          <w:szCs w:val="22"/>
        </w:rPr>
        <w:tab/>
      </w:r>
      <w:r>
        <w:rPr>
          <w:sz w:val="22"/>
          <w:szCs w:val="22"/>
        </w:rPr>
        <w:tab/>
      </w:r>
      <w:r>
        <w:rPr>
          <w:sz w:val="22"/>
          <w:szCs w:val="22"/>
        </w:rPr>
        <w:tab/>
        <w:t>+420 257 015 870</w:t>
      </w:r>
      <w:r>
        <w:rPr>
          <w:sz w:val="22"/>
          <w:szCs w:val="22"/>
        </w:rPr>
        <w:tab/>
      </w:r>
      <w:hyperlink r:id="rId30" w:history="1">
        <w:r w:rsidRPr="007562D3">
          <w:rPr>
            <w:rStyle w:val="Hypertextovodkaz"/>
            <w:sz w:val="22"/>
            <w:szCs w:val="22"/>
          </w:rPr>
          <w:t>petr.soucek@tsk-praha.cz</w:t>
        </w:r>
      </w:hyperlink>
      <w:r>
        <w:rPr>
          <w:sz w:val="22"/>
          <w:szCs w:val="22"/>
        </w:rPr>
        <w:t xml:space="preserve"> </w:t>
      </w:r>
    </w:p>
    <w:p w14:paraId="0620BDCE" w14:textId="7701763D" w:rsidR="00B35E7F" w:rsidRDefault="005779F1" w:rsidP="00EE666F">
      <w:pPr>
        <w:pStyle w:val="paragraph"/>
        <w:spacing w:before="0" w:beforeAutospacing="0" w:after="120" w:afterAutospacing="0"/>
        <w:ind w:left="426"/>
        <w:textAlignment w:val="baseline"/>
        <w:rPr>
          <w:rStyle w:val="eop"/>
          <w:sz w:val="22"/>
          <w:szCs w:val="22"/>
        </w:rPr>
      </w:pPr>
      <w:r>
        <w:rPr>
          <w:rStyle w:val="normaltextrun"/>
          <w:color w:val="000000"/>
          <w:sz w:val="22"/>
          <w:szCs w:val="22"/>
        </w:rPr>
        <w:br/>
      </w:r>
      <w:r w:rsidR="00EE666F">
        <w:rPr>
          <w:rStyle w:val="normaltextrun"/>
          <w:color w:val="000000"/>
          <w:sz w:val="22"/>
          <w:szCs w:val="22"/>
        </w:rPr>
        <w:t>K</w:t>
      </w:r>
      <w:r w:rsidR="00B35E7F" w:rsidRPr="00BA15BB">
        <w:rPr>
          <w:rStyle w:val="normaltextrun"/>
          <w:color w:val="000000"/>
          <w:sz w:val="22"/>
          <w:szCs w:val="22"/>
        </w:rPr>
        <w:t>orespondenční adresa:</w:t>
      </w:r>
      <w:r w:rsidR="00B35E7F" w:rsidRPr="00BA15BB">
        <w:rPr>
          <w:rStyle w:val="tabchar"/>
          <w:sz w:val="22"/>
          <w:szCs w:val="22"/>
        </w:rPr>
        <w:t xml:space="preserve"> </w:t>
      </w:r>
      <w:r w:rsidR="00EE666F">
        <w:rPr>
          <w:rStyle w:val="tabchar"/>
          <w:sz w:val="22"/>
          <w:szCs w:val="22"/>
        </w:rPr>
        <w:tab/>
      </w:r>
      <w:r w:rsidR="003F3EE8" w:rsidRPr="00BA15BB">
        <w:rPr>
          <w:rStyle w:val="tabchar"/>
          <w:sz w:val="22"/>
          <w:szCs w:val="22"/>
        </w:rPr>
        <w:tab/>
      </w:r>
      <w:r w:rsidR="00B35E7F" w:rsidRPr="00BA15BB">
        <w:rPr>
          <w:rStyle w:val="eop"/>
          <w:sz w:val="22"/>
          <w:szCs w:val="22"/>
        </w:rPr>
        <w:t>Řásnovka 770/8</w:t>
      </w:r>
      <w:r w:rsidR="003F3EE8" w:rsidRPr="00BA15BB">
        <w:rPr>
          <w:rStyle w:val="eop"/>
          <w:sz w:val="22"/>
          <w:szCs w:val="22"/>
        </w:rPr>
        <w:t xml:space="preserve">, </w:t>
      </w:r>
      <w:r w:rsidR="00B35E7F" w:rsidRPr="00BA15BB">
        <w:rPr>
          <w:rStyle w:val="eop"/>
          <w:sz w:val="22"/>
          <w:szCs w:val="22"/>
        </w:rPr>
        <w:t>110 00 Praha 1</w:t>
      </w:r>
    </w:p>
    <w:p w14:paraId="5BFF60E7" w14:textId="15AF5545" w:rsidR="003F5F3B" w:rsidRPr="00BA15BB" w:rsidRDefault="003F5F3B" w:rsidP="00C74654">
      <w:pPr>
        <w:pStyle w:val="paragraph"/>
        <w:keepNext/>
        <w:numPr>
          <w:ilvl w:val="0"/>
          <w:numId w:val="14"/>
        </w:numPr>
        <w:tabs>
          <w:tab w:val="clear" w:pos="720"/>
          <w:tab w:val="num" w:pos="426"/>
        </w:tabs>
        <w:spacing w:after="120" w:afterAutospacing="0"/>
        <w:ind w:left="0" w:firstLine="0"/>
        <w:jc w:val="both"/>
        <w:textAlignment w:val="baseline"/>
        <w:rPr>
          <w:rStyle w:val="normaltextrun"/>
          <w:b/>
          <w:bCs/>
          <w:color w:val="000000"/>
          <w:sz w:val="22"/>
          <w:szCs w:val="22"/>
        </w:rPr>
      </w:pPr>
      <w:r w:rsidRPr="00BA15BB">
        <w:rPr>
          <w:rStyle w:val="normaltextrun"/>
          <w:b/>
          <w:bCs/>
          <w:color w:val="000000"/>
          <w:sz w:val="22"/>
          <w:szCs w:val="22"/>
        </w:rPr>
        <w:lastRenderedPageBreak/>
        <w:t>Kontaktní osoby ve věci smluvních otázek na straně Zhotovitele.  </w:t>
      </w:r>
    </w:p>
    <w:p w14:paraId="699BBBAD" w14:textId="34ED509E" w:rsidR="003F3EE8" w:rsidRPr="00BA15BB" w:rsidRDefault="003F3EE8" w:rsidP="003F3EE8">
      <w:pPr>
        <w:pStyle w:val="paragraph"/>
        <w:spacing w:after="120" w:afterAutospacing="0"/>
        <w:ind w:left="426"/>
        <w:jc w:val="both"/>
        <w:textAlignment w:val="baseline"/>
        <w:rPr>
          <w:rStyle w:val="normaltextrun"/>
          <w:color w:val="000000"/>
          <w:sz w:val="22"/>
          <w:szCs w:val="22"/>
        </w:rPr>
      </w:pPr>
      <w:r w:rsidRPr="00BA15BB">
        <w:rPr>
          <w:rStyle w:val="normaltextrun"/>
          <w:color w:val="000000"/>
          <w:sz w:val="22"/>
          <w:szCs w:val="22"/>
        </w:rPr>
        <w:t>Kontaktní osobou pro komunikaci ve věcech jakékoliv změny, ukončení či jakékoliv další komunikace ohledně této </w:t>
      </w:r>
      <w:r w:rsidRPr="00BA15BB">
        <w:rPr>
          <w:rStyle w:val="normaltextrun"/>
          <w:sz w:val="22"/>
          <w:szCs w:val="22"/>
        </w:rPr>
        <w:t>Smlouvy je</w:t>
      </w:r>
      <w:r w:rsidRPr="00BA15BB">
        <w:rPr>
          <w:rStyle w:val="normaltextrun"/>
          <w:color w:val="000000"/>
          <w:sz w:val="22"/>
          <w:szCs w:val="22"/>
        </w:rPr>
        <w:t>:</w:t>
      </w:r>
    </w:p>
    <w:p w14:paraId="240C22DD" w14:textId="77777777" w:rsidR="003F3EE8" w:rsidRPr="00BA15BB" w:rsidRDefault="003F3EE8" w:rsidP="003F3EE8">
      <w:pPr>
        <w:pStyle w:val="paragraph"/>
        <w:spacing w:after="120" w:afterAutospacing="0"/>
        <w:ind w:firstLine="426"/>
        <w:jc w:val="both"/>
        <w:textAlignment w:val="baseline"/>
        <w:rPr>
          <w:sz w:val="22"/>
          <w:szCs w:val="22"/>
        </w:rPr>
      </w:pPr>
      <w:r w:rsidRPr="00BA15BB">
        <w:rPr>
          <w:rStyle w:val="normaltextrun"/>
          <w:color w:val="000000"/>
          <w:sz w:val="22"/>
          <w:szCs w:val="22"/>
        </w:rPr>
        <w:t>Kontaktní osobou za Zhotovitele je:</w:t>
      </w:r>
      <w:r w:rsidRPr="00BA15BB">
        <w:rPr>
          <w:rStyle w:val="eop"/>
          <w:sz w:val="22"/>
          <w:szCs w:val="22"/>
        </w:rPr>
        <w:t> </w:t>
      </w:r>
    </w:p>
    <w:p w14:paraId="00A22EE9" w14:textId="77777777" w:rsidR="003F3EE8" w:rsidRPr="00BA15BB" w:rsidRDefault="003F3EE8" w:rsidP="003F3EE8">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BA15BB">
        <w:rPr>
          <w:rStyle w:val="normaltextrun"/>
          <w:iCs/>
          <w:sz w:val="22"/>
          <w:szCs w:val="22"/>
          <w:highlight w:val="cyan"/>
          <w:shd w:val="clear" w:color="auto" w:fill="FFFF00"/>
        </w:rPr>
        <w:t>doplní Zhotovitel</w:t>
      </w:r>
      <w:r w:rsidRPr="00BA15BB">
        <w:rPr>
          <w:rStyle w:val="normaltextrun"/>
          <w:sz w:val="22"/>
          <w:szCs w:val="22"/>
        </w:rPr>
        <w:t>]</w:t>
      </w:r>
      <w:r w:rsidRPr="00BA15BB">
        <w:rPr>
          <w:rStyle w:val="eop"/>
          <w:sz w:val="22"/>
          <w:szCs w:val="22"/>
        </w:rPr>
        <w:t> </w:t>
      </w:r>
    </w:p>
    <w:p w14:paraId="68EE6414" w14:textId="34775C9B" w:rsidR="003F3EE8" w:rsidRPr="00BA15BB" w:rsidRDefault="003F3EE8" w:rsidP="003F3EE8">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normaltextrun"/>
          <w:color w:val="000000"/>
          <w:sz w:val="22"/>
          <w:szCs w:val="22"/>
        </w:rPr>
        <w:tab/>
      </w:r>
      <w:r w:rsidRPr="00BA15BB">
        <w:rPr>
          <w:rStyle w:val="normaltextrun"/>
          <w:color w:val="000000"/>
          <w:sz w:val="22"/>
          <w:szCs w:val="22"/>
        </w:rPr>
        <w:tab/>
      </w:r>
      <w:r w:rsidRPr="00BA15BB">
        <w:rPr>
          <w:rStyle w:val="normaltextrun"/>
          <w:color w:val="000000"/>
          <w:sz w:val="22"/>
          <w:szCs w:val="22"/>
        </w:rPr>
        <w:tab/>
      </w:r>
      <w:r w:rsidRPr="00BA15BB">
        <w:rPr>
          <w:rStyle w:val="normaltextrun"/>
          <w:sz w:val="22"/>
          <w:szCs w:val="22"/>
        </w:rPr>
        <w:t>[</w:t>
      </w:r>
      <w:r w:rsidRPr="00BA15BB">
        <w:rPr>
          <w:rStyle w:val="normaltextrun"/>
          <w:iCs/>
          <w:sz w:val="22"/>
          <w:szCs w:val="22"/>
          <w:highlight w:val="cyan"/>
          <w:shd w:val="clear" w:color="auto" w:fill="FFFF00"/>
        </w:rPr>
        <w:t>doplní Zhotovitel</w:t>
      </w:r>
      <w:r w:rsidRPr="00BA15BB">
        <w:rPr>
          <w:rStyle w:val="normaltextrun"/>
          <w:sz w:val="22"/>
          <w:szCs w:val="22"/>
        </w:rPr>
        <w:t>]</w:t>
      </w:r>
      <w:r w:rsidRPr="00BA15BB">
        <w:rPr>
          <w:rStyle w:val="eop"/>
          <w:sz w:val="22"/>
          <w:szCs w:val="22"/>
        </w:rPr>
        <w:t> </w:t>
      </w:r>
    </w:p>
    <w:p w14:paraId="1C823F64" w14:textId="7F2E7625" w:rsidR="003F3EE8" w:rsidRPr="00BA15BB" w:rsidRDefault="003F3EE8" w:rsidP="003F3EE8">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BA15BB">
        <w:rPr>
          <w:rStyle w:val="normaltextrun"/>
          <w:iCs/>
          <w:sz w:val="22"/>
          <w:szCs w:val="22"/>
          <w:highlight w:val="cyan"/>
          <w:shd w:val="clear" w:color="auto" w:fill="FFFF00"/>
        </w:rPr>
        <w:t>doplní Zhotovitel</w:t>
      </w:r>
      <w:r w:rsidRPr="00BA15BB">
        <w:rPr>
          <w:rStyle w:val="normaltextrun"/>
          <w:sz w:val="22"/>
          <w:szCs w:val="22"/>
        </w:rPr>
        <w:t>]</w:t>
      </w:r>
      <w:r w:rsidRPr="00BA15BB">
        <w:rPr>
          <w:rStyle w:val="eop"/>
          <w:sz w:val="22"/>
          <w:szCs w:val="22"/>
        </w:rPr>
        <w:t> </w:t>
      </w:r>
    </w:p>
    <w:p w14:paraId="4BC6A263" w14:textId="62288730" w:rsidR="003F3EE8" w:rsidRPr="00BA15BB" w:rsidRDefault="003F3EE8" w:rsidP="003F3EE8">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normaltextrun"/>
          <w:sz w:val="22"/>
          <w:szCs w:val="22"/>
        </w:rPr>
        <w:t>[</w:t>
      </w:r>
      <w:r w:rsidRPr="00BA15BB">
        <w:rPr>
          <w:rStyle w:val="normaltextrun"/>
          <w:iCs/>
          <w:sz w:val="22"/>
          <w:szCs w:val="22"/>
          <w:highlight w:val="cyan"/>
          <w:shd w:val="clear" w:color="auto" w:fill="FFFF00"/>
        </w:rPr>
        <w:t>doplní Zhotovitel</w:t>
      </w:r>
      <w:r w:rsidRPr="00BA15BB">
        <w:rPr>
          <w:rStyle w:val="normaltextrun"/>
          <w:sz w:val="22"/>
          <w:szCs w:val="22"/>
        </w:rPr>
        <w:t>]</w:t>
      </w:r>
      <w:r w:rsidRPr="00BA15BB">
        <w:rPr>
          <w:rStyle w:val="eop"/>
          <w:sz w:val="22"/>
          <w:szCs w:val="22"/>
        </w:rPr>
        <w:t> </w:t>
      </w:r>
    </w:p>
    <w:p w14:paraId="5BFF60ED" w14:textId="0F3A7E84" w:rsidR="00857FDD" w:rsidRPr="00E03302" w:rsidRDefault="00857FDD" w:rsidP="003F3EE8">
      <w:pPr>
        <w:pStyle w:val="paragraph"/>
        <w:spacing w:before="0" w:beforeAutospacing="0" w:after="0" w:afterAutospacing="0"/>
        <w:jc w:val="both"/>
        <w:textAlignment w:val="baseline"/>
      </w:pPr>
    </w:p>
    <w:sectPr w:rsidR="00857FDD" w:rsidRPr="00E03302" w:rsidSect="00F13769">
      <w:footerReference w:type="default" r:id="rId31"/>
      <w:headerReference w:type="first" r:id="rId32"/>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568AC" w14:textId="77777777" w:rsidR="00984FED" w:rsidRDefault="00984FED" w:rsidP="00D73C38">
      <w:r>
        <w:separator/>
      </w:r>
    </w:p>
  </w:endnote>
  <w:endnote w:type="continuationSeparator" w:id="0">
    <w:p w14:paraId="4FF26F71" w14:textId="77777777" w:rsidR="00984FED" w:rsidRDefault="00984FED" w:rsidP="00D7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5BFF60F7" w14:textId="461E9FA4" w:rsidR="009A5DAE" w:rsidRDefault="009A5DAE"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A33CD1">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A33CD1">
              <w:rPr>
                <w:b/>
                <w:bCs/>
                <w:noProof/>
                <w:sz w:val="18"/>
                <w:szCs w:val="18"/>
              </w:rPr>
              <w:t>22</w:t>
            </w:r>
            <w:r w:rsidRPr="00281D33">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1036C" w14:textId="77777777" w:rsidR="00984FED" w:rsidRDefault="00984FED" w:rsidP="00D73C38">
      <w:r>
        <w:separator/>
      </w:r>
    </w:p>
  </w:footnote>
  <w:footnote w:type="continuationSeparator" w:id="0">
    <w:p w14:paraId="6B13E4E6" w14:textId="77777777" w:rsidR="00984FED" w:rsidRDefault="00984FED" w:rsidP="00D73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1796" w14:textId="0141D571" w:rsidR="009A5DAE" w:rsidRDefault="009A5DAE" w:rsidP="003750AA">
    <w:pPr>
      <w:pStyle w:val="Zhlav"/>
      <w:jc w:val="right"/>
    </w:pPr>
    <w:r w:rsidRPr="003750AA">
      <w:t xml:space="preserve">Závazný vzor </w:t>
    </w:r>
    <w:r>
      <w:t xml:space="preserve">návrhu </w:t>
    </w:r>
    <w:r w:rsidRPr="003750AA">
      <w:t xml:space="preserve">smlouvy </w:t>
    </w:r>
    <w:r>
      <w:t>o dílo</w:t>
    </w:r>
  </w:p>
  <w:p w14:paraId="5BFF60F8" w14:textId="11A5F8FA" w:rsidR="009A5DAE" w:rsidRPr="003750AA" w:rsidRDefault="009A5DAE" w:rsidP="003750AA">
    <w:pPr>
      <w:pStyle w:val="Zhlav"/>
      <w:jc w:val="right"/>
    </w:pPr>
    <w:r w:rsidRPr="005C5841">
      <w:t>Vodorovné a svislé dopravní značení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B3C"/>
    <w:multiLevelType w:val="hybridMultilevel"/>
    <w:tmpl w:val="4EC2C9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F782003"/>
    <w:multiLevelType w:val="hybridMultilevel"/>
    <w:tmpl w:val="73F86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1D97576"/>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A670745"/>
    <w:multiLevelType w:val="hybridMultilevel"/>
    <w:tmpl w:val="2C02C1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AD334EC"/>
    <w:multiLevelType w:val="hybridMultilevel"/>
    <w:tmpl w:val="63F07B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7">
      <w:start w:val="1"/>
      <w:numFmt w:val="lowerLetter"/>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34639B6"/>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B738AF"/>
    <w:multiLevelType w:val="multilevel"/>
    <w:tmpl w:val="23526608"/>
    <w:lvl w:ilvl="0">
      <w:start w:val="1"/>
      <w:numFmt w:val="decimal"/>
      <w:lvlText w:val="%1."/>
      <w:lvlJc w:val="left"/>
      <w:pPr>
        <w:tabs>
          <w:tab w:val="num" w:pos="709"/>
        </w:tabs>
        <w:ind w:left="709" w:hanging="709"/>
      </w:pPr>
      <w:rPr>
        <w:rFonts w:hint="default"/>
        <w:sz w:val="24"/>
        <w:szCs w:val="22"/>
      </w:rPr>
    </w:lvl>
    <w:lvl w:ilvl="1">
      <w:start w:val="1"/>
      <w:numFmt w:val="decimal"/>
      <w:lvlText w:val="%1.%2."/>
      <w:lvlJc w:val="left"/>
      <w:pPr>
        <w:tabs>
          <w:tab w:val="num" w:pos="709"/>
        </w:tabs>
        <w:ind w:left="709" w:hanging="709"/>
      </w:pPr>
      <w:rPr>
        <w:rFonts w:ascii="Calibri" w:hAnsi="Calibri" w:hint="default"/>
        <w:b w:val="0"/>
        <w:i w:val="0"/>
        <w:color w:val="auto"/>
        <w:sz w:val="24"/>
      </w:rPr>
    </w:lvl>
    <w:lvl w:ilvl="2">
      <w:start w:val="1"/>
      <w:numFmt w:val="bullet"/>
      <w:lvlText w:val=""/>
      <w:lvlJc w:val="left"/>
      <w:pPr>
        <w:tabs>
          <w:tab w:val="num" w:pos="788"/>
        </w:tabs>
        <w:ind w:left="788" w:hanging="504"/>
      </w:pPr>
      <w:rPr>
        <w:rFonts w:ascii="Symbol" w:hAnsi="Symbol" w:hint="default"/>
        <w:b w:val="0"/>
        <w:i w:val="0"/>
        <w:sz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D581BFA"/>
    <w:multiLevelType w:val="hybridMultilevel"/>
    <w:tmpl w:val="9A74F44A"/>
    <w:lvl w:ilvl="0" w:tplc="C34CAF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516D185F"/>
    <w:multiLevelType w:val="multilevel"/>
    <w:tmpl w:val="430689BC"/>
    <w:lvl w:ilvl="0">
      <w:start w:val="6"/>
      <w:numFmt w:val="decimal"/>
      <w:pStyle w:val="Odrazkaproi"/>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A3209D"/>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25235B2"/>
    <w:multiLevelType w:val="hybridMultilevel"/>
    <w:tmpl w:val="DAF81CEE"/>
    <w:lvl w:ilvl="0" w:tplc="0405000F">
      <w:start w:val="1"/>
      <w:numFmt w:val="decimal"/>
      <w:pStyle w:val="Odrazkapro1a1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66E5466"/>
    <w:multiLevelType w:val="hybridMultilevel"/>
    <w:tmpl w:val="2EAE2A8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A9B0D89"/>
    <w:multiLevelType w:val="hybridMultilevel"/>
    <w:tmpl w:val="054A32E4"/>
    <w:lvl w:ilvl="0" w:tplc="A5FC64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4B5D6A"/>
    <w:multiLevelType w:val="multilevel"/>
    <w:tmpl w:val="8916788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nsid w:val="7106365E"/>
    <w:multiLevelType w:val="multilevel"/>
    <w:tmpl w:val="FACC24D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1">
    <w:nsid w:val="793F38C1"/>
    <w:multiLevelType w:val="multilevel"/>
    <w:tmpl w:val="25DCB50A"/>
    <w:lvl w:ilvl="0">
      <w:start w:val="3"/>
      <w:numFmt w:val="decimal"/>
      <w:pStyle w:val="Odrazkaproa"/>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3D40F2"/>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EE8533E"/>
    <w:multiLevelType w:val="hybridMultilevel"/>
    <w:tmpl w:val="3DFC6E8E"/>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12"/>
  </w:num>
  <w:num w:numId="4">
    <w:abstractNumId w:val="21"/>
  </w:num>
  <w:num w:numId="5">
    <w:abstractNumId w:val="10"/>
  </w:num>
  <w:num w:numId="6">
    <w:abstractNumId w:val="6"/>
  </w:num>
  <w:num w:numId="7">
    <w:abstractNumId w:val="14"/>
  </w:num>
  <w:num w:numId="8">
    <w:abstractNumId w:val="7"/>
  </w:num>
  <w:num w:numId="9">
    <w:abstractNumId w:val="9"/>
  </w:num>
  <w:num w:numId="10">
    <w:abstractNumId w:val="11"/>
  </w:num>
  <w:num w:numId="11">
    <w:abstractNumId w:val="15"/>
  </w:num>
  <w:num w:numId="12">
    <w:abstractNumId w:val="17"/>
  </w:num>
  <w:num w:numId="13">
    <w:abstractNumId w:val="23"/>
  </w:num>
  <w:num w:numId="14">
    <w:abstractNumId w:val="16"/>
  </w:num>
  <w:num w:numId="15">
    <w:abstractNumId w:val="2"/>
  </w:num>
  <w:num w:numId="16">
    <w:abstractNumId w:val="22"/>
  </w:num>
  <w:num w:numId="17">
    <w:abstractNumId w:val="5"/>
  </w:num>
  <w:num w:numId="18">
    <w:abstractNumId w:val="8"/>
  </w:num>
  <w:num w:numId="19">
    <w:abstractNumId w:val="17"/>
  </w:num>
  <w:num w:numId="20">
    <w:abstractNumId w:val="4"/>
  </w:num>
  <w:num w:numId="21">
    <w:abstractNumId w:val="1"/>
  </w:num>
  <w:num w:numId="22">
    <w:abstractNumId w:val="19"/>
  </w:num>
  <w:num w:numId="23">
    <w:abstractNumId w:val="13"/>
  </w:num>
  <w:num w:numId="24">
    <w:abstractNumId w:val="0"/>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6D3"/>
    <w:rsid w:val="00000EBA"/>
    <w:rsid w:val="0000274B"/>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F0"/>
    <w:rsid w:val="0003224C"/>
    <w:rsid w:val="00032BA2"/>
    <w:rsid w:val="00032FA8"/>
    <w:rsid w:val="000336FC"/>
    <w:rsid w:val="00041284"/>
    <w:rsid w:val="000449D4"/>
    <w:rsid w:val="00044E14"/>
    <w:rsid w:val="000458F4"/>
    <w:rsid w:val="00045AD3"/>
    <w:rsid w:val="00045C86"/>
    <w:rsid w:val="00050BE9"/>
    <w:rsid w:val="00051A6C"/>
    <w:rsid w:val="000574CE"/>
    <w:rsid w:val="00060C8B"/>
    <w:rsid w:val="00061405"/>
    <w:rsid w:val="00064A4A"/>
    <w:rsid w:val="00066129"/>
    <w:rsid w:val="000672D0"/>
    <w:rsid w:val="00070612"/>
    <w:rsid w:val="000733AE"/>
    <w:rsid w:val="00082ABB"/>
    <w:rsid w:val="00084212"/>
    <w:rsid w:val="000849D5"/>
    <w:rsid w:val="00085D29"/>
    <w:rsid w:val="00090E75"/>
    <w:rsid w:val="0009154F"/>
    <w:rsid w:val="00091B6E"/>
    <w:rsid w:val="000924C3"/>
    <w:rsid w:val="0009274B"/>
    <w:rsid w:val="000941E4"/>
    <w:rsid w:val="000944F5"/>
    <w:rsid w:val="00094887"/>
    <w:rsid w:val="000A0307"/>
    <w:rsid w:val="000A1F74"/>
    <w:rsid w:val="000A5BC3"/>
    <w:rsid w:val="000B034A"/>
    <w:rsid w:val="000B34FD"/>
    <w:rsid w:val="000B4B0D"/>
    <w:rsid w:val="000B6ED6"/>
    <w:rsid w:val="000C01F4"/>
    <w:rsid w:val="000C0BA9"/>
    <w:rsid w:val="000C402E"/>
    <w:rsid w:val="000C4E7A"/>
    <w:rsid w:val="000C7354"/>
    <w:rsid w:val="000D09EE"/>
    <w:rsid w:val="000D7B11"/>
    <w:rsid w:val="000E0B02"/>
    <w:rsid w:val="000E1965"/>
    <w:rsid w:val="000E27D0"/>
    <w:rsid w:val="000E2C9D"/>
    <w:rsid w:val="000E36ED"/>
    <w:rsid w:val="000E5DCA"/>
    <w:rsid w:val="000E62DC"/>
    <w:rsid w:val="000E667E"/>
    <w:rsid w:val="000F18FB"/>
    <w:rsid w:val="000F2887"/>
    <w:rsid w:val="000F7DC8"/>
    <w:rsid w:val="0010065C"/>
    <w:rsid w:val="00100AD0"/>
    <w:rsid w:val="001027E0"/>
    <w:rsid w:val="001029DE"/>
    <w:rsid w:val="001040CA"/>
    <w:rsid w:val="00106DB0"/>
    <w:rsid w:val="0010746E"/>
    <w:rsid w:val="00116492"/>
    <w:rsid w:val="00116D56"/>
    <w:rsid w:val="001171F0"/>
    <w:rsid w:val="001177D2"/>
    <w:rsid w:val="00122E74"/>
    <w:rsid w:val="00123D7D"/>
    <w:rsid w:val="0012447C"/>
    <w:rsid w:val="001259CC"/>
    <w:rsid w:val="001260DD"/>
    <w:rsid w:val="00126758"/>
    <w:rsid w:val="0012732F"/>
    <w:rsid w:val="0012736A"/>
    <w:rsid w:val="001334D5"/>
    <w:rsid w:val="00133A26"/>
    <w:rsid w:val="00135674"/>
    <w:rsid w:val="00136AC5"/>
    <w:rsid w:val="00141FAF"/>
    <w:rsid w:val="00147944"/>
    <w:rsid w:val="001523B0"/>
    <w:rsid w:val="00152501"/>
    <w:rsid w:val="001525F7"/>
    <w:rsid w:val="001557AB"/>
    <w:rsid w:val="00155FB1"/>
    <w:rsid w:val="001605B3"/>
    <w:rsid w:val="00161B4C"/>
    <w:rsid w:val="001620A4"/>
    <w:rsid w:val="00163914"/>
    <w:rsid w:val="001646D3"/>
    <w:rsid w:val="00164E88"/>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A65"/>
    <w:rsid w:val="001A4194"/>
    <w:rsid w:val="001A641F"/>
    <w:rsid w:val="001B2FCE"/>
    <w:rsid w:val="001B66A9"/>
    <w:rsid w:val="001C07BB"/>
    <w:rsid w:val="001C1A20"/>
    <w:rsid w:val="001C2A38"/>
    <w:rsid w:val="001C3A65"/>
    <w:rsid w:val="001C450D"/>
    <w:rsid w:val="001C5A7B"/>
    <w:rsid w:val="001C5F43"/>
    <w:rsid w:val="001C6593"/>
    <w:rsid w:val="001C6A16"/>
    <w:rsid w:val="001C6E70"/>
    <w:rsid w:val="001C7F89"/>
    <w:rsid w:val="001D034E"/>
    <w:rsid w:val="001D0AF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4F0F"/>
    <w:rsid w:val="00205E9F"/>
    <w:rsid w:val="00206BAE"/>
    <w:rsid w:val="00206C2C"/>
    <w:rsid w:val="00210083"/>
    <w:rsid w:val="00210950"/>
    <w:rsid w:val="002133B9"/>
    <w:rsid w:val="00213A7B"/>
    <w:rsid w:val="0022161E"/>
    <w:rsid w:val="00222841"/>
    <w:rsid w:val="00223BB4"/>
    <w:rsid w:val="00224A77"/>
    <w:rsid w:val="00225231"/>
    <w:rsid w:val="00227BF2"/>
    <w:rsid w:val="00231503"/>
    <w:rsid w:val="00232882"/>
    <w:rsid w:val="00232972"/>
    <w:rsid w:val="00237014"/>
    <w:rsid w:val="00240D31"/>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701FA"/>
    <w:rsid w:val="00270A7F"/>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B0A57"/>
    <w:rsid w:val="002B27C0"/>
    <w:rsid w:val="002B2B58"/>
    <w:rsid w:val="002B3344"/>
    <w:rsid w:val="002B6FAE"/>
    <w:rsid w:val="002C0A6C"/>
    <w:rsid w:val="002C2EBB"/>
    <w:rsid w:val="002C2F73"/>
    <w:rsid w:val="002C3459"/>
    <w:rsid w:val="002C360C"/>
    <w:rsid w:val="002C3F35"/>
    <w:rsid w:val="002C4F3B"/>
    <w:rsid w:val="002C519F"/>
    <w:rsid w:val="002C5A0A"/>
    <w:rsid w:val="002C6712"/>
    <w:rsid w:val="002D4435"/>
    <w:rsid w:val="002D752D"/>
    <w:rsid w:val="002E0997"/>
    <w:rsid w:val="002E16A9"/>
    <w:rsid w:val="002E17CF"/>
    <w:rsid w:val="002E27B1"/>
    <w:rsid w:val="002E2E61"/>
    <w:rsid w:val="002E3079"/>
    <w:rsid w:val="002E4EDD"/>
    <w:rsid w:val="002E7C49"/>
    <w:rsid w:val="002F65AA"/>
    <w:rsid w:val="003018B2"/>
    <w:rsid w:val="003021C6"/>
    <w:rsid w:val="0030321F"/>
    <w:rsid w:val="003034E0"/>
    <w:rsid w:val="00303F60"/>
    <w:rsid w:val="00306107"/>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F7A"/>
    <w:rsid w:val="00366B99"/>
    <w:rsid w:val="0036739A"/>
    <w:rsid w:val="00373FFA"/>
    <w:rsid w:val="003750AA"/>
    <w:rsid w:val="0037596C"/>
    <w:rsid w:val="00381955"/>
    <w:rsid w:val="00381C08"/>
    <w:rsid w:val="0038288F"/>
    <w:rsid w:val="0038300E"/>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5DF"/>
    <w:rsid w:val="003A79DE"/>
    <w:rsid w:val="003B2D74"/>
    <w:rsid w:val="003B518B"/>
    <w:rsid w:val="003B5E38"/>
    <w:rsid w:val="003C3ACC"/>
    <w:rsid w:val="003C6560"/>
    <w:rsid w:val="003C6A4B"/>
    <w:rsid w:val="003C7219"/>
    <w:rsid w:val="003C7CF8"/>
    <w:rsid w:val="003D02FE"/>
    <w:rsid w:val="003D03E3"/>
    <w:rsid w:val="003D1C41"/>
    <w:rsid w:val="003D45F3"/>
    <w:rsid w:val="003D4C91"/>
    <w:rsid w:val="003D4E99"/>
    <w:rsid w:val="003E2C25"/>
    <w:rsid w:val="003E3AD5"/>
    <w:rsid w:val="003E3B50"/>
    <w:rsid w:val="003E4AC8"/>
    <w:rsid w:val="003E4C1D"/>
    <w:rsid w:val="003F1FFC"/>
    <w:rsid w:val="003F3EE8"/>
    <w:rsid w:val="003F536C"/>
    <w:rsid w:val="003F57B1"/>
    <w:rsid w:val="003F5F3B"/>
    <w:rsid w:val="003F7BB4"/>
    <w:rsid w:val="00401839"/>
    <w:rsid w:val="00402417"/>
    <w:rsid w:val="004035DA"/>
    <w:rsid w:val="004077A9"/>
    <w:rsid w:val="0041152D"/>
    <w:rsid w:val="0041396B"/>
    <w:rsid w:val="0041546E"/>
    <w:rsid w:val="00416A90"/>
    <w:rsid w:val="00416C6B"/>
    <w:rsid w:val="004204F4"/>
    <w:rsid w:val="0042077E"/>
    <w:rsid w:val="00421D16"/>
    <w:rsid w:val="00426A99"/>
    <w:rsid w:val="00431CF3"/>
    <w:rsid w:val="00434FDA"/>
    <w:rsid w:val="00440527"/>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7C36"/>
    <w:rsid w:val="00483DA9"/>
    <w:rsid w:val="00484A9E"/>
    <w:rsid w:val="0048734E"/>
    <w:rsid w:val="0049098C"/>
    <w:rsid w:val="00492254"/>
    <w:rsid w:val="00495B9E"/>
    <w:rsid w:val="00495EB2"/>
    <w:rsid w:val="00496F7A"/>
    <w:rsid w:val="004A2AD1"/>
    <w:rsid w:val="004A372C"/>
    <w:rsid w:val="004A4D78"/>
    <w:rsid w:val="004A7704"/>
    <w:rsid w:val="004A788D"/>
    <w:rsid w:val="004B0207"/>
    <w:rsid w:val="004B08F0"/>
    <w:rsid w:val="004B0B90"/>
    <w:rsid w:val="004B1750"/>
    <w:rsid w:val="004B3208"/>
    <w:rsid w:val="004B3A3A"/>
    <w:rsid w:val="004B5716"/>
    <w:rsid w:val="004B5CEF"/>
    <w:rsid w:val="004B5D30"/>
    <w:rsid w:val="004B604C"/>
    <w:rsid w:val="004C27C7"/>
    <w:rsid w:val="004C299A"/>
    <w:rsid w:val="004C3957"/>
    <w:rsid w:val="004C3F18"/>
    <w:rsid w:val="004C4020"/>
    <w:rsid w:val="004C45E6"/>
    <w:rsid w:val="004C6C33"/>
    <w:rsid w:val="004C6C7D"/>
    <w:rsid w:val="004C7B3F"/>
    <w:rsid w:val="004C7FAD"/>
    <w:rsid w:val="004D0AAA"/>
    <w:rsid w:val="004D0E38"/>
    <w:rsid w:val="004D1B26"/>
    <w:rsid w:val="004D3C4F"/>
    <w:rsid w:val="004D4617"/>
    <w:rsid w:val="004D55D7"/>
    <w:rsid w:val="004D6D62"/>
    <w:rsid w:val="004D7BE4"/>
    <w:rsid w:val="004E36A4"/>
    <w:rsid w:val="004E3EE5"/>
    <w:rsid w:val="004E440D"/>
    <w:rsid w:val="004E5A90"/>
    <w:rsid w:val="004F2D16"/>
    <w:rsid w:val="004F3FBD"/>
    <w:rsid w:val="004F3FDF"/>
    <w:rsid w:val="004F64E5"/>
    <w:rsid w:val="004F7320"/>
    <w:rsid w:val="004F7344"/>
    <w:rsid w:val="00501851"/>
    <w:rsid w:val="00501BEB"/>
    <w:rsid w:val="0050214C"/>
    <w:rsid w:val="00502850"/>
    <w:rsid w:val="00504049"/>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38DC"/>
    <w:rsid w:val="00543F5F"/>
    <w:rsid w:val="0054450B"/>
    <w:rsid w:val="00545172"/>
    <w:rsid w:val="0054619C"/>
    <w:rsid w:val="00547999"/>
    <w:rsid w:val="0055039D"/>
    <w:rsid w:val="005525CC"/>
    <w:rsid w:val="00552D94"/>
    <w:rsid w:val="005534F6"/>
    <w:rsid w:val="005548CF"/>
    <w:rsid w:val="00554BD4"/>
    <w:rsid w:val="00557D32"/>
    <w:rsid w:val="00560C65"/>
    <w:rsid w:val="00560FFB"/>
    <w:rsid w:val="00562109"/>
    <w:rsid w:val="00562A0E"/>
    <w:rsid w:val="005637AE"/>
    <w:rsid w:val="00563E0E"/>
    <w:rsid w:val="00565262"/>
    <w:rsid w:val="005661FE"/>
    <w:rsid w:val="00566AAD"/>
    <w:rsid w:val="00566E63"/>
    <w:rsid w:val="00570ECC"/>
    <w:rsid w:val="00576121"/>
    <w:rsid w:val="005779F1"/>
    <w:rsid w:val="00577BF7"/>
    <w:rsid w:val="005803F2"/>
    <w:rsid w:val="00580A3B"/>
    <w:rsid w:val="00580B16"/>
    <w:rsid w:val="005840D7"/>
    <w:rsid w:val="00584862"/>
    <w:rsid w:val="005861D8"/>
    <w:rsid w:val="005902C7"/>
    <w:rsid w:val="00590331"/>
    <w:rsid w:val="00592A43"/>
    <w:rsid w:val="00594BD8"/>
    <w:rsid w:val="00595EBC"/>
    <w:rsid w:val="005A0E10"/>
    <w:rsid w:val="005A138F"/>
    <w:rsid w:val="005A36BF"/>
    <w:rsid w:val="005A5EB9"/>
    <w:rsid w:val="005B109A"/>
    <w:rsid w:val="005B763F"/>
    <w:rsid w:val="005C3D9B"/>
    <w:rsid w:val="005C4537"/>
    <w:rsid w:val="005C5841"/>
    <w:rsid w:val="005C5DAC"/>
    <w:rsid w:val="005C6079"/>
    <w:rsid w:val="005C74A6"/>
    <w:rsid w:val="005D2825"/>
    <w:rsid w:val="005D2C8F"/>
    <w:rsid w:val="005D4688"/>
    <w:rsid w:val="005D73BD"/>
    <w:rsid w:val="005D7764"/>
    <w:rsid w:val="005E1B7E"/>
    <w:rsid w:val="005E31DE"/>
    <w:rsid w:val="005E5B57"/>
    <w:rsid w:val="005E71E4"/>
    <w:rsid w:val="005E7864"/>
    <w:rsid w:val="005F1A6B"/>
    <w:rsid w:val="005F2372"/>
    <w:rsid w:val="005F58EA"/>
    <w:rsid w:val="005F6F18"/>
    <w:rsid w:val="00603840"/>
    <w:rsid w:val="00603ABA"/>
    <w:rsid w:val="006041FC"/>
    <w:rsid w:val="00604359"/>
    <w:rsid w:val="00604544"/>
    <w:rsid w:val="0060469E"/>
    <w:rsid w:val="00606830"/>
    <w:rsid w:val="006112FA"/>
    <w:rsid w:val="00611A66"/>
    <w:rsid w:val="00612F46"/>
    <w:rsid w:val="00614B96"/>
    <w:rsid w:val="0061780D"/>
    <w:rsid w:val="006254CA"/>
    <w:rsid w:val="0062702E"/>
    <w:rsid w:val="0063386D"/>
    <w:rsid w:val="00634790"/>
    <w:rsid w:val="00635315"/>
    <w:rsid w:val="00635357"/>
    <w:rsid w:val="00635EB1"/>
    <w:rsid w:val="0063719F"/>
    <w:rsid w:val="00642810"/>
    <w:rsid w:val="006431EF"/>
    <w:rsid w:val="006443A6"/>
    <w:rsid w:val="00645C0F"/>
    <w:rsid w:val="00645F47"/>
    <w:rsid w:val="006468E9"/>
    <w:rsid w:val="00650B87"/>
    <w:rsid w:val="0065440E"/>
    <w:rsid w:val="00655502"/>
    <w:rsid w:val="00656DEF"/>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4683"/>
    <w:rsid w:val="00685847"/>
    <w:rsid w:val="006929ED"/>
    <w:rsid w:val="00693FC9"/>
    <w:rsid w:val="00694C85"/>
    <w:rsid w:val="00696CE5"/>
    <w:rsid w:val="006A101B"/>
    <w:rsid w:val="006A72C7"/>
    <w:rsid w:val="006B456E"/>
    <w:rsid w:val="006B4D4D"/>
    <w:rsid w:val="006B608A"/>
    <w:rsid w:val="006C0436"/>
    <w:rsid w:val="006C111D"/>
    <w:rsid w:val="006C1937"/>
    <w:rsid w:val="006C3909"/>
    <w:rsid w:val="006D03AE"/>
    <w:rsid w:val="006D0528"/>
    <w:rsid w:val="006D23B7"/>
    <w:rsid w:val="006D301F"/>
    <w:rsid w:val="006D34A0"/>
    <w:rsid w:val="006D4A89"/>
    <w:rsid w:val="006D4E76"/>
    <w:rsid w:val="006D5F11"/>
    <w:rsid w:val="006D65EF"/>
    <w:rsid w:val="006D7001"/>
    <w:rsid w:val="006E0BE7"/>
    <w:rsid w:val="006E54D4"/>
    <w:rsid w:val="006E7A53"/>
    <w:rsid w:val="006F06DA"/>
    <w:rsid w:val="006F185A"/>
    <w:rsid w:val="006F5446"/>
    <w:rsid w:val="006F59DD"/>
    <w:rsid w:val="006F7B9A"/>
    <w:rsid w:val="007005A1"/>
    <w:rsid w:val="007009D1"/>
    <w:rsid w:val="00701CA1"/>
    <w:rsid w:val="00701D05"/>
    <w:rsid w:val="0070207F"/>
    <w:rsid w:val="00703293"/>
    <w:rsid w:val="00703774"/>
    <w:rsid w:val="007039D7"/>
    <w:rsid w:val="00703F1B"/>
    <w:rsid w:val="007106F8"/>
    <w:rsid w:val="00711344"/>
    <w:rsid w:val="00716F33"/>
    <w:rsid w:val="00717594"/>
    <w:rsid w:val="007176C2"/>
    <w:rsid w:val="00723CB0"/>
    <w:rsid w:val="00723DE6"/>
    <w:rsid w:val="00724E95"/>
    <w:rsid w:val="00731100"/>
    <w:rsid w:val="00731191"/>
    <w:rsid w:val="00732A97"/>
    <w:rsid w:val="00736530"/>
    <w:rsid w:val="00737A8E"/>
    <w:rsid w:val="00740C0E"/>
    <w:rsid w:val="00741BD2"/>
    <w:rsid w:val="007444C3"/>
    <w:rsid w:val="0074534E"/>
    <w:rsid w:val="00755DE6"/>
    <w:rsid w:val="00756D69"/>
    <w:rsid w:val="00757709"/>
    <w:rsid w:val="00760301"/>
    <w:rsid w:val="007605CB"/>
    <w:rsid w:val="00763AF5"/>
    <w:rsid w:val="00765454"/>
    <w:rsid w:val="00765AC6"/>
    <w:rsid w:val="00767380"/>
    <w:rsid w:val="00770ADE"/>
    <w:rsid w:val="00771113"/>
    <w:rsid w:val="007746B2"/>
    <w:rsid w:val="00774BB6"/>
    <w:rsid w:val="0078082A"/>
    <w:rsid w:val="007808E4"/>
    <w:rsid w:val="00780CA1"/>
    <w:rsid w:val="0078635D"/>
    <w:rsid w:val="00790942"/>
    <w:rsid w:val="0079403A"/>
    <w:rsid w:val="00794082"/>
    <w:rsid w:val="007A2616"/>
    <w:rsid w:val="007A4B87"/>
    <w:rsid w:val="007A4E5D"/>
    <w:rsid w:val="007A721B"/>
    <w:rsid w:val="007B1136"/>
    <w:rsid w:val="007B596F"/>
    <w:rsid w:val="007C032D"/>
    <w:rsid w:val="007C14C4"/>
    <w:rsid w:val="007C50C7"/>
    <w:rsid w:val="007C60B9"/>
    <w:rsid w:val="007C7A70"/>
    <w:rsid w:val="007D3F5B"/>
    <w:rsid w:val="007D4A79"/>
    <w:rsid w:val="007E203E"/>
    <w:rsid w:val="007E4E76"/>
    <w:rsid w:val="007E62DB"/>
    <w:rsid w:val="007E6CA0"/>
    <w:rsid w:val="007F02DC"/>
    <w:rsid w:val="007F0C91"/>
    <w:rsid w:val="007F244F"/>
    <w:rsid w:val="007F4441"/>
    <w:rsid w:val="007F4488"/>
    <w:rsid w:val="007F54E3"/>
    <w:rsid w:val="007F6BA3"/>
    <w:rsid w:val="007F7783"/>
    <w:rsid w:val="00800DFB"/>
    <w:rsid w:val="008026A5"/>
    <w:rsid w:val="00802D69"/>
    <w:rsid w:val="00804DAE"/>
    <w:rsid w:val="008055BB"/>
    <w:rsid w:val="00806669"/>
    <w:rsid w:val="008071F5"/>
    <w:rsid w:val="0081137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538E"/>
    <w:rsid w:val="0084773B"/>
    <w:rsid w:val="0085067B"/>
    <w:rsid w:val="00852B09"/>
    <w:rsid w:val="0085322C"/>
    <w:rsid w:val="00853553"/>
    <w:rsid w:val="00854600"/>
    <w:rsid w:val="00857C4D"/>
    <w:rsid w:val="00857FDD"/>
    <w:rsid w:val="0086005F"/>
    <w:rsid w:val="00864FC2"/>
    <w:rsid w:val="0086632A"/>
    <w:rsid w:val="00867734"/>
    <w:rsid w:val="008709E7"/>
    <w:rsid w:val="00870F52"/>
    <w:rsid w:val="00872A3F"/>
    <w:rsid w:val="00872CB5"/>
    <w:rsid w:val="00873797"/>
    <w:rsid w:val="00877008"/>
    <w:rsid w:val="008806A4"/>
    <w:rsid w:val="00881D38"/>
    <w:rsid w:val="00887963"/>
    <w:rsid w:val="0089208C"/>
    <w:rsid w:val="00892E26"/>
    <w:rsid w:val="00894ECE"/>
    <w:rsid w:val="008954CB"/>
    <w:rsid w:val="00895EC1"/>
    <w:rsid w:val="008969CA"/>
    <w:rsid w:val="008A12E7"/>
    <w:rsid w:val="008A29D7"/>
    <w:rsid w:val="008A2C46"/>
    <w:rsid w:val="008A35D2"/>
    <w:rsid w:val="008A3BF1"/>
    <w:rsid w:val="008A40D3"/>
    <w:rsid w:val="008A54CD"/>
    <w:rsid w:val="008A57A6"/>
    <w:rsid w:val="008A60D9"/>
    <w:rsid w:val="008A7AFB"/>
    <w:rsid w:val="008B2FCD"/>
    <w:rsid w:val="008B417A"/>
    <w:rsid w:val="008B4B88"/>
    <w:rsid w:val="008B5B74"/>
    <w:rsid w:val="008B77B2"/>
    <w:rsid w:val="008B7FA2"/>
    <w:rsid w:val="008C0D52"/>
    <w:rsid w:val="008C0FF8"/>
    <w:rsid w:val="008C35D2"/>
    <w:rsid w:val="008C548D"/>
    <w:rsid w:val="008C5F95"/>
    <w:rsid w:val="008D0C4C"/>
    <w:rsid w:val="008D17C5"/>
    <w:rsid w:val="008D2645"/>
    <w:rsid w:val="008D3E43"/>
    <w:rsid w:val="008E057C"/>
    <w:rsid w:val="008E1CCB"/>
    <w:rsid w:val="008E2BCA"/>
    <w:rsid w:val="008E3757"/>
    <w:rsid w:val="008E3A64"/>
    <w:rsid w:val="008E4086"/>
    <w:rsid w:val="008F5382"/>
    <w:rsid w:val="008F5591"/>
    <w:rsid w:val="008F58FA"/>
    <w:rsid w:val="008F7345"/>
    <w:rsid w:val="009002A6"/>
    <w:rsid w:val="00902941"/>
    <w:rsid w:val="00904B82"/>
    <w:rsid w:val="00906930"/>
    <w:rsid w:val="00906E39"/>
    <w:rsid w:val="00911083"/>
    <w:rsid w:val="00911ADF"/>
    <w:rsid w:val="00912863"/>
    <w:rsid w:val="009167EB"/>
    <w:rsid w:val="00917BDA"/>
    <w:rsid w:val="0092091A"/>
    <w:rsid w:val="009215BE"/>
    <w:rsid w:val="0092160F"/>
    <w:rsid w:val="00923961"/>
    <w:rsid w:val="00923C42"/>
    <w:rsid w:val="009249CA"/>
    <w:rsid w:val="00925B4E"/>
    <w:rsid w:val="00925B8B"/>
    <w:rsid w:val="00927CD0"/>
    <w:rsid w:val="00930ABE"/>
    <w:rsid w:val="00931129"/>
    <w:rsid w:val="00931BA2"/>
    <w:rsid w:val="00934A0C"/>
    <w:rsid w:val="00934C16"/>
    <w:rsid w:val="00937DDA"/>
    <w:rsid w:val="00942E1C"/>
    <w:rsid w:val="00942EA4"/>
    <w:rsid w:val="009437AC"/>
    <w:rsid w:val="00943A5B"/>
    <w:rsid w:val="00945FE4"/>
    <w:rsid w:val="00946227"/>
    <w:rsid w:val="00947772"/>
    <w:rsid w:val="00951173"/>
    <w:rsid w:val="00953152"/>
    <w:rsid w:val="009545F3"/>
    <w:rsid w:val="00954D5C"/>
    <w:rsid w:val="00954FF1"/>
    <w:rsid w:val="00955463"/>
    <w:rsid w:val="009570B4"/>
    <w:rsid w:val="00957E67"/>
    <w:rsid w:val="00960D3A"/>
    <w:rsid w:val="00961731"/>
    <w:rsid w:val="00961DC0"/>
    <w:rsid w:val="009622D8"/>
    <w:rsid w:val="00965E5A"/>
    <w:rsid w:val="009673E3"/>
    <w:rsid w:val="009677D1"/>
    <w:rsid w:val="00970CE6"/>
    <w:rsid w:val="00970E49"/>
    <w:rsid w:val="0097259E"/>
    <w:rsid w:val="0097786D"/>
    <w:rsid w:val="00977C39"/>
    <w:rsid w:val="00977CAD"/>
    <w:rsid w:val="00980B6F"/>
    <w:rsid w:val="00981211"/>
    <w:rsid w:val="00983697"/>
    <w:rsid w:val="00984FED"/>
    <w:rsid w:val="009850A1"/>
    <w:rsid w:val="009852C6"/>
    <w:rsid w:val="0098740F"/>
    <w:rsid w:val="00987C86"/>
    <w:rsid w:val="00996795"/>
    <w:rsid w:val="009A0AF4"/>
    <w:rsid w:val="009A1883"/>
    <w:rsid w:val="009A21A1"/>
    <w:rsid w:val="009A2273"/>
    <w:rsid w:val="009A52D7"/>
    <w:rsid w:val="009A5DAE"/>
    <w:rsid w:val="009A607C"/>
    <w:rsid w:val="009A6145"/>
    <w:rsid w:val="009A7245"/>
    <w:rsid w:val="009B1859"/>
    <w:rsid w:val="009B1B91"/>
    <w:rsid w:val="009B201D"/>
    <w:rsid w:val="009B37E2"/>
    <w:rsid w:val="009B5290"/>
    <w:rsid w:val="009B6406"/>
    <w:rsid w:val="009B7CA4"/>
    <w:rsid w:val="009C1333"/>
    <w:rsid w:val="009C1A02"/>
    <w:rsid w:val="009C1F4C"/>
    <w:rsid w:val="009C29F8"/>
    <w:rsid w:val="009C3DB6"/>
    <w:rsid w:val="009C41CF"/>
    <w:rsid w:val="009C42CD"/>
    <w:rsid w:val="009C622F"/>
    <w:rsid w:val="009C658F"/>
    <w:rsid w:val="009C6658"/>
    <w:rsid w:val="009C66B5"/>
    <w:rsid w:val="009D6FDF"/>
    <w:rsid w:val="009D7D1F"/>
    <w:rsid w:val="009E05ED"/>
    <w:rsid w:val="009E1C7F"/>
    <w:rsid w:val="009E1E20"/>
    <w:rsid w:val="009E3259"/>
    <w:rsid w:val="009E41A1"/>
    <w:rsid w:val="009E54A0"/>
    <w:rsid w:val="009E5A8A"/>
    <w:rsid w:val="009E6300"/>
    <w:rsid w:val="009E7EC2"/>
    <w:rsid w:val="009F21EF"/>
    <w:rsid w:val="009F613E"/>
    <w:rsid w:val="00A00E1B"/>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3CD1"/>
    <w:rsid w:val="00A3478C"/>
    <w:rsid w:val="00A36579"/>
    <w:rsid w:val="00A366A5"/>
    <w:rsid w:val="00A3752E"/>
    <w:rsid w:val="00A3783F"/>
    <w:rsid w:val="00A37B7B"/>
    <w:rsid w:val="00A40799"/>
    <w:rsid w:val="00A40BEA"/>
    <w:rsid w:val="00A41BEB"/>
    <w:rsid w:val="00A44D96"/>
    <w:rsid w:val="00A4515D"/>
    <w:rsid w:val="00A468A6"/>
    <w:rsid w:val="00A469F2"/>
    <w:rsid w:val="00A54459"/>
    <w:rsid w:val="00A575BC"/>
    <w:rsid w:val="00A6002F"/>
    <w:rsid w:val="00A62CB5"/>
    <w:rsid w:val="00A62EFD"/>
    <w:rsid w:val="00A63768"/>
    <w:rsid w:val="00A63B4C"/>
    <w:rsid w:val="00A7150A"/>
    <w:rsid w:val="00A73295"/>
    <w:rsid w:val="00A76440"/>
    <w:rsid w:val="00A80B41"/>
    <w:rsid w:val="00A83631"/>
    <w:rsid w:val="00A848AB"/>
    <w:rsid w:val="00A854EC"/>
    <w:rsid w:val="00A85FC2"/>
    <w:rsid w:val="00A86880"/>
    <w:rsid w:val="00A86C5F"/>
    <w:rsid w:val="00A92D60"/>
    <w:rsid w:val="00A92F4F"/>
    <w:rsid w:val="00A950AE"/>
    <w:rsid w:val="00AA1FF8"/>
    <w:rsid w:val="00AA5958"/>
    <w:rsid w:val="00AA76AF"/>
    <w:rsid w:val="00AA77F1"/>
    <w:rsid w:val="00AB077B"/>
    <w:rsid w:val="00AB2D30"/>
    <w:rsid w:val="00AB2F14"/>
    <w:rsid w:val="00AB3567"/>
    <w:rsid w:val="00AB70FC"/>
    <w:rsid w:val="00AB7F66"/>
    <w:rsid w:val="00AC755C"/>
    <w:rsid w:val="00AD18EE"/>
    <w:rsid w:val="00AD1C18"/>
    <w:rsid w:val="00AD38D4"/>
    <w:rsid w:val="00AD3E7A"/>
    <w:rsid w:val="00AD61F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48B9"/>
    <w:rsid w:val="00B0587C"/>
    <w:rsid w:val="00B106EE"/>
    <w:rsid w:val="00B1357F"/>
    <w:rsid w:val="00B16758"/>
    <w:rsid w:val="00B16D0C"/>
    <w:rsid w:val="00B2124A"/>
    <w:rsid w:val="00B22921"/>
    <w:rsid w:val="00B22EAC"/>
    <w:rsid w:val="00B239A3"/>
    <w:rsid w:val="00B24BB6"/>
    <w:rsid w:val="00B25E51"/>
    <w:rsid w:val="00B26763"/>
    <w:rsid w:val="00B30FEB"/>
    <w:rsid w:val="00B31315"/>
    <w:rsid w:val="00B321A0"/>
    <w:rsid w:val="00B33B51"/>
    <w:rsid w:val="00B35E7F"/>
    <w:rsid w:val="00B40213"/>
    <w:rsid w:val="00B433BF"/>
    <w:rsid w:val="00B46842"/>
    <w:rsid w:val="00B4783E"/>
    <w:rsid w:val="00B47F88"/>
    <w:rsid w:val="00B5353B"/>
    <w:rsid w:val="00B53800"/>
    <w:rsid w:val="00B5473A"/>
    <w:rsid w:val="00B548ED"/>
    <w:rsid w:val="00B607FA"/>
    <w:rsid w:val="00B62C1E"/>
    <w:rsid w:val="00B651AC"/>
    <w:rsid w:val="00B66A04"/>
    <w:rsid w:val="00B6797E"/>
    <w:rsid w:val="00B702FA"/>
    <w:rsid w:val="00B8092F"/>
    <w:rsid w:val="00B81928"/>
    <w:rsid w:val="00B85125"/>
    <w:rsid w:val="00B86B74"/>
    <w:rsid w:val="00B905CC"/>
    <w:rsid w:val="00B91C81"/>
    <w:rsid w:val="00B93877"/>
    <w:rsid w:val="00B93D67"/>
    <w:rsid w:val="00B955C6"/>
    <w:rsid w:val="00B96FB3"/>
    <w:rsid w:val="00B97484"/>
    <w:rsid w:val="00B97EDE"/>
    <w:rsid w:val="00BA0A7A"/>
    <w:rsid w:val="00BA15BB"/>
    <w:rsid w:val="00BA1692"/>
    <w:rsid w:val="00BA3E42"/>
    <w:rsid w:val="00BB3EC3"/>
    <w:rsid w:val="00BB55E1"/>
    <w:rsid w:val="00BB5902"/>
    <w:rsid w:val="00BB5AF7"/>
    <w:rsid w:val="00BB65B9"/>
    <w:rsid w:val="00BB6E13"/>
    <w:rsid w:val="00BC219D"/>
    <w:rsid w:val="00BC2C0F"/>
    <w:rsid w:val="00BC3139"/>
    <w:rsid w:val="00BC3CDA"/>
    <w:rsid w:val="00BC514C"/>
    <w:rsid w:val="00BC604B"/>
    <w:rsid w:val="00BC7497"/>
    <w:rsid w:val="00BC7B7D"/>
    <w:rsid w:val="00BD1E9F"/>
    <w:rsid w:val="00BD3861"/>
    <w:rsid w:val="00BD5428"/>
    <w:rsid w:val="00BD642E"/>
    <w:rsid w:val="00BE2238"/>
    <w:rsid w:val="00BE5085"/>
    <w:rsid w:val="00BF0CEF"/>
    <w:rsid w:val="00BF49A9"/>
    <w:rsid w:val="00BF535E"/>
    <w:rsid w:val="00BF55EC"/>
    <w:rsid w:val="00BF6ED4"/>
    <w:rsid w:val="00BF6FFE"/>
    <w:rsid w:val="00C00A9F"/>
    <w:rsid w:val="00C04067"/>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427A"/>
    <w:rsid w:val="00C244C3"/>
    <w:rsid w:val="00C24DFB"/>
    <w:rsid w:val="00C257BB"/>
    <w:rsid w:val="00C26CF2"/>
    <w:rsid w:val="00C352F9"/>
    <w:rsid w:val="00C36DF4"/>
    <w:rsid w:val="00C42408"/>
    <w:rsid w:val="00C445D3"/>
    <w:rsid w:val="00C46E6B"/>
    <w:rsid w:val="00C50AE0"/>
    <w:rsid w:val="00C53524"/>
    <w:rsid w:val="00C546F2"/>
    <w:rsid w:val="00C5710D"/>
    <w:rsid w:val="00C60E6B"/>
    <w:rsid w:val="00C61774"/>
    <w:rsid w:val="00C6333F"/>
    <w:rsid w:val="00C65A0B"/>
    <w:rsid w:val="00C739D5"/>
    <w:rsid w:val="00C74654"/>
    <w:rsid w:val="00C74797"/>
    <w:rsid w:val="00C76392"/>
    <w:rsid w:val="00C81FBF"/>
    <w:rsid w:val="00C82BEB"/>
    <w:rsid w:val="00C83A1E"/>
    <w:rsid w:val="00C94CD9"/>
    <w:rsid w:val="00C964E4"/>
    <w:rsid w:val="00C976FF"/>
    <w:rsid w:val="00C97A99"/>
    <w:rsid w:val="00CA5B87"/>
    <w:rsid w:val="00CB1B1D"/>
    <w:rsid w:val="00CB2601"/>
    <w:rsid w:val="00CB5FF4"/>
    <w:rsid w:val="00CC13EB"/>
    <w:rsid w:val="00CC2AA9"/>
    <w:rsid w:val="00CC2DF3"/>
    <w:rsid w:val="00CC3F14"/>
    <w:rsid w:val="00CC4ECE"/>
    <w:rsid w:val="00CC5828"/>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54E4"/>
    <w:rsid w:val="00D1064A"/>
    <w:rsid w:val="00D1090B"/>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4F65"/>
    <w:rsid w:val="00D258ED"/>
    <w:rsid w:val="00D30A3E"/>
    <w:rsid w:val="00D30A5A"/>
    <w:rsid w:val="00D30BFF"/>
    <w:rsid w:val="00D314AB"/>
    <w:rsid w:val="00D3335C"/>
    <w:rsid w:val="00D33C8C"/>
    <w:rsid w:val="00D355CF"/>
    <w:rsid w:val="00D35E53"/>
    <w:rsid w:val="00D35EAD"/>
    <w:rsid w:val="00D368C4"/>
    <w:rsid w:val="00D36DFF"/>
    <w:rsid w:val="00D445C4"/>
    <w:rsid w:val="00D44869"/>
    <w:rsid w:val="00D44CEE"/>
    <w:rsid w:val="00D45C93"/>
    <w:rsid w:val="00D47F3B"/>
    <w:rsid w:val="00D50725"/>
    <w:rsid w:val="00D57F29"/>
    <w:rsid w:val="00D6101E"/>
    <w:rsid w:val="00D63A20"/>
    <w:rsid w:val="00D63F12"/>
    <w:rsid w:val="00D643D1"/>
    <w:rsid w:val="00D64A8C"/>
    <w:rsid w:val="00D7094F"/>
    <w:rsid w:val="00D70D09"/>
    <w:rsid w:val="00D71323"/>
    <w:rsid w:val="00D713C7"/>
    <w:rsid w:val="00D71D9C"/>
    <w:rsid w:val="00D73C38"/>
    <w:rsid w:val="00D73FC4"/>
    <w:rsid w:val="00D75670"/>
    <w:rsid w:val="00D8269A"/>
    <w:rsid w:val="00D869DD"/>
    <w:rsid w:val="00D95360"/>
    <w:rsid w:val="00DA0FF0"/>
    <w:rsid w:val="00DA1DEC"/>
    <w:rsid w:val="00DA30A9"/>
    <w:rsid w:val="00DA30D9"/>
    <w:rsid w:val="00DA4A08"/>
    <w:rsid w:val="00DA4D83"/>
    <w:rsid w:val="00DA5543"/>
    <w:rsid w:val="00DB0216"/>
    <w:rsid w:val="00DB0B6B"/>
    <w:rsid w:val="00DB1560"/>
    <w:rsid w:val="00DB1F43"/>
    <w:rsid w:val="00DB22B5"/>
    <w:rsid w:val="00DB3027"/>
    <w:rsid w:val="00DB319D"/>
    <w:rsid w:val="00DB39BB"/>
    <w:rsid w:val="00DC5402"/>
    <w:rsid w:val="00DD29C5"/>
    <w:rsid w:val="00DD4586"/>
    <w:rsid w:val="00DD563A"/>
    <w:rsid w:val="00DE01C7"/>
    <w:rsid w:val="00DE17C0"/>
    <w:rsid w:val="00DE1B11"/>
    <w:rsid w:val="00DE224F"/>
    <w:rsid w:val="00DE604E"/>
    <w:rsid w:val="00DF0CEE"/>
    <w:rsid w:val="00DF0E92"/>
    <w:rsid w:val="00DF507A"/>
    <w:rsid w:val="00DF5B6F"/>
    <w:rsid w:val="00DF681B"/>
    <w:rsid w:val="00E00209"/>
    <w:rsid w:val="00E00FFB"/>
    <w:rsid w:val="00E026F6"/>
    <w:rsid w:val="00E03302"/>
    <w:rsid w:val="00E0718F"/>
    <w:rsid w:val="00E0760A"/>
    <w:rsid w:val="00E11684"/>
    <w:rsid w:val="00E14561"/>
    <w:rsid w:val="00E15573"/>
    <w:rsid w:val="00E21096"/>
    <w:rsid w:val="00E219E9"/>
    <w:rsid w:val="00E21EC7"/>
    <w:rsid w:val="00E22F7A"/>
    <w:rsid w:val="00E24D3D"/>
    <w:rsid w:val="00E26376"/>
    <w:rsid w:val="00E27E1F"/>
    <w:rsid w:val="00E32D57"/>
    <w:rsid w:val="00E34B55"/>
    <w:rsid w:val="00E403F0"/>
    <w:rsid w:val="00E4545C"/>
    <w:rsid w:val="00E5004C"/>
    <w:rsid w:val="00E50109"/>
    <w:rsid w:val="00E53403"/>
    <w:rsid w:val="00E53DF5"/>
    <w:rsid w:val="00E64731"/>
    <w:rsid w:val="00E650D7"/>
    <w:rsid w:val="00E66053"/>
    <w:rsid w:val="00E67C8B"/>
    <w:rsid w:val="00E70FDB"/>
    <w:rsid w:val="00E71504"/>
    <w:rsid w:val="00E717BC"/>
    <w:rsid w:val="00E71D88"/>
    <w:rsid w:val="00E72A3E"/>
    <w:rsid w:val="00E7650A"/>
    <w:rsid w:val="00E76D15"/>
    <w:rsid w:val="00E80999"/>
    <w:rsid w:val="00E80B10"/>
    <w:rsid w:val="00E80C48"/>
    <w:rsid w:val="00E815F5"/>
    <w:rsid w:val="00E820A8"/>
    <w:rsid w:val="00E91272"/>
    <w:rsid w:val="00E9450A"/>
    <w:rsid w:val="00E95C07"/>
    <w:rsid w:val="00E96301"/>
    <w:rsid w:val="00E97C6E"/>
    <w:rsid w:val="00EA306D"/>
    <w:rsid w:val="00EA4E48"/>
    <w:rsid w:val="00EA6B7A"/>
    <w:rsid w:val="00EA73C2"/>
    <w:rsid w:val="00EA7751"/>
    <w:rsid w:val="00EB1120"/>
    <w:rsid w:val="00EB2BD7"/>
    <w:rsid w:val="00EB304B"/>
    <w:rsid w:val="00EB3FD2"/>
    <w:rsid w:val="00EB5ED9"/>
    <w:rsid w:val="00EB7196"/>
    <w:rsid w:val="00EB73E0"/>
    <w:rsid w:val="00EB7BAE"/>
    <w:rsid w:val="00EC2507"/>
    <w:rsid w:val="00EC4CFC"/>
    <w:rsid w:val="00EC669D"/>
    <w:rsid w:val="00ED1594"/>
    <w:rsid w:val="00ED6BC0"/>
    <w:rsid w:val="00EE0B98"/>
    <w:rsid w:val="00EE2455"/>
    <w:rsid w:val="00EE2693"/>
    <w:rsid w:val="00EE378F"/>
    <w:rsid w:val="00EE5833"/>
    <w:rsid w:val="00EE666F"/>
    <w:rsid w:val="00EE711D"/>
    <w:rsid w:val="00EF11F0"/>
    <w:rsid w:val="00EF1F35"/>
    <w:rsid w:val="00EF34DF"/>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5FF3"/>
    <w:rsid w:val="00F37803"/>
    <w:rsid w:val="00F40180"/>
    <w:rsid w:val="00F418BC"/>
    <w:rsid w:val="00F42884"/>
    <w:rsid w:val="00F52FE3"/>
    <w:rsid w:val="00F53247"/>
    <w:rsid w:val="00F625B9"/>
    <w:rsid w:val="00F67569"/>
    <w:rsid w:val="00F70239"/>
    <w:rsid w:val="00F72BCB"/>
    <w:rsid w:val="00F7350C"/>
    <w:rsid w:val="00F769EC"/>
    <w:rsid w:val="00F7728D"/>
    <w:rsid w:val="00F80A78"/>
    <w:rsid w:val="00F80F3A"/>
    <w:rsid w:val="00F838DC"/>
    <w:rsid w:val="00F83CEC"/>
    <w:rsid w:val="00F84773"/>
    <w:rsid w:val="00F8728F"/>
    <w:rsid w:val="00F876A6"/>
    <w:rsid w:val="00F91275"/>
    <w:rsid w:val="00F9417D"/>
    <w:rsid w:val="00F941B2"/>
    <w:rsid w:val="00F9750E"/>
    <w:rsid w:val="00FA1FB6"/>
    <w:rsid w:val="00FA2910"/>
    <w:rsid w:val="00FA6B19"/>
    <w:rsid w:val="00FA7B8E"/>
    <w:rsid w:val="00FB01F5"/>
    <w:rsid w:val="00FB2F2E"/>
    <w:rsid w:val="00FB51B4"/>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F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12"/>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C445D3"/>
    <w:pPr>
      <w:keepNext/>
      <w:keepLines/>
      <w:widowControl/>
      <w:numPr>
        <w:numId w:val="12"/>
      </w:numPr>
    </w:pPr>
    <w:rPr>
      <w:rFonts w:cs="Arial"/>
      <w:bCs/>
      <w:iCs/>
      <w:sz w:val="22"/>
      <w:szCs w:val="28"/>
    </w:rPr>
  </w:style>
  <w:style w:type="paragraph" w:customStyle="1" w:styleId="Claneka">
    <w:name w:val="Clanek (a)"/>
    <w:basedOn w:val="Normln"/>
    <w:qFormat/>
    <w:rsid w:val="00DE17C0"/>
    <w:pPr>
      <w:keepNext/>
      <w:keepLines/>
      <w:numPr>
        <w:ilvl w:val="2"/>
        <w:numId w:val="12"/>
      </w:numPr>
      <w:spacing w:before="120" w:after="120"/>
    </w:pPr>
    <w:rPr>
      <w:szCs w:val="24"/>
    </w:rPr>
  </w:style>
  <w:style w:type="paragraph" w:customStyle="1" w:styleId="Claneki">
    <w:name w:val="Clanek (i)"/>
    <w:basedOn w:val="Normln"/>
    <w:qFormat/>
    <w:rsid w:val="00823910"/>
    <w:pPr>
      <w:keepNext/>
      <w:numPr>
        <w:ilvl w:val="3"/>
        <w:numId w:val="12"/>
      </w:numPr>
      <w:spacing w:before="120" w:after="120"/>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13"/>
      </w:numPr>
      <w:spacing w:before="120" w:after="120"/>
      <w:ind w:hanging="567"/>
    </w:pPr>
    <w:rPr>
      <w:szCs w:val="24"/>
    </w:rPr>
  </w:style>
  <w:style w:type="paragraph" w:customStyle="1" w:styleId="Odrazkapro1a11">
    <w:name w:val="Odrazka pro 1 a 1.1"/>
    <w:basedOn w:val="Normln"/>
    <w:link w:val="Odrazkapro1a11Char"/>
    <w:rsid w:val="00823910"/>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C445D3"/>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12"/>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C445D3"/>
    <w:pPr>
      <w:keepNext/>
      <w:keepLines/>
      <w:widowControl/>
      <w:numPr>
        <w:numId w:val="12"/>
      </w:numPr>
    </w:pPr>
    <w:rPr>
      <w:rFonts w:cs="Arial"/>
      <w:bCs/>
      <w:iCs/>
      <w:sz w:val="22"/>
      <w:szCs w:val="28"/>
    </w:rPr>
  </w:style>
  <w:style w:type="paragraph" w:customStyle="1" w:styleId="Claneka">
    <w:name w:val="Clanek (a)"/>
    <w:basedOn w:val="Normln"/>
    <w:qFormat/>
    <w:rsid w:val="00DE17C0"/>
    <w:pPr>
      <w:keepNext/>
      <w:keepLines/>
      <w:numPr>
        <w:ilvl w:val="2"/>
        <w:numId w:val="12"/>
      </w:numPr>
      <w:spacing w:before="120" w:after="120"/>
    </w:pPr>
    <w:rPr>
      <w:szCs w:val="24"/>
    </w:rPr>
  </w:style>
  <w:style w:type="paragraph" w:customStyle="1" w:styleId="Claneki">
    <w:name w:val="Clanek (i)"/>
    <w:basedOn w:val="Normln"/>
    <w:qFormat/>
    <w:rsid w:val="00823910"/>
    <w:pPr>
      <w:keepNext/>
      <w:numPr>
        <w:ilvl w:val="3"/>
        <w:numId w:val="12"/>
      </w:numPr>
      <w:spacing w:before="120" w:after="120"/>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13"/>
      </w:numPr>
      <w:spacing w:before="120" w:after="120"/>
      <w:ind w:hanging="567"/>
    </w:pPr>
    <w:rPr>
      <w:szCs w:val="24"/>
    </w:rPr>
  </w:style>
  <w:style w:type="paragraph" w:customStyle="1" w:styleId="Odrazkapro1a11">
    <w:name w:val="Odrazka pro 1 a 1.1"/>
    <w:basedOn w:val="Normln"/>
    <w:link w:val="Odrazkapro1a11Char"/>
    <w:rsid w:val="00823910"/>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C445D3"/>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20953981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6259349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1603760796">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487745209">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686320297">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23545227">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sChild>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2024504531">
          <w:marLeft w:val="0"/>
          <w:marRight w:val="0"/>
          <w:marTop w:val="0"/>
          <w:marBottom w:val="0"/>
          <w:divBdr>
            <w:top w:val="none" w:sz="0" w:space="0" w:color="auto"/>
            <w:left w:val="none" w:sz="0" w:space="0" w:color="auto"/>
            <w:bottom w:val="none" w:sz="0" w:space="0" w:color="auto"/>
            <w:right w:val="none" w:sz="0" w:space="0" w:color="auto"/>
          </w:divBdr>
        </w:div>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sChild>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9729">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32212990">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sChild>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105850076">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26296691">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640967958">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76482567">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sChild>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burian@tsk-praha.cz" TargetMode="External"/><Relationship Id="rId18" Type="http://schemas.openxmlformats.org/officeDocument/2006/relationships/hyperlink" Target="mailto:jiri.koudelka@tsk-praha.cz" TargetMode="External"/><Relationship Id="rId26" Type="http://schemas.openxmlformats.org/officeDocument/2006/relationships/hyperlink" Target="mailto:milan.prchal@tsk-praha.cz" TargetMode="External"/><Relationship Id="rId3" Type="http://schemas.openxmlformats.org/officeDocument/2006/relationships/styles" Target="styles.xml"/><Relationship Id="rId21" Type="http://schemas.openxmlformats.org/officeDocument/2006/relationships/hyperlink" Target="mailto:vladimir.musil@tsk-praha.cz"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tr.soucek@tsk-praha.cz" TargetMode="External"/><Relationship Id="rId17" Type="http://schemas.openxmlformats.org/officeDocument/2006/relationships/hyperlink" Target="mailto:tomas.koci@tsk-praha.cz" TargetMode="External"/><Relationship Id="rId25" Type="http://schemas.openxmlformats.org/officeDocument/2006/relationships/hyperlink" Target="mailto:vaclav.sebek@tsk-praha.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vetoslava.malirova@tsk-praha.cz" TargetMode="External"/><Relationship Id="rId20" Type="http://schemas.openxmlformats.org/officeDocument/2006/relationships/hyperlink" Target="mailto:miroslav.muzik@tsk-praha.cz" TargetMode="External"/><Relationship Id="rId29" Type="http://schemas.openxmlformats.org/officeDocument/2006/relationships/hyperlink" Target="mailto:ivan.burian@tsk-praha.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burian@tsk-praha.cz" TargetMode="External"/><Relationship Id="rId24" Type="http://schemas.openxmlformats.org/officeDocument/2006/relationships/hyperlink" Target="mailto:petr.soucek@tsk-praha.cz"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artin.dvorak@tsk-praha.cz" TargetMode="External"/><Relationship Id="rId23" Type="http://schemas.openxmlformats.org/officeDocument/2006/relationships/hyperlink" Target="mailto:ivan.burian@tsk-praha.cz" TargetMode="External"/><Relationship Id="rId28" Type="http://schemas.openxmlformats.org/officeDocument/2006/relationships/hyperlink" Target="mailto:denisa.espinozova@tsk-praha.cz" TargetMode="External"/><Relationship Id="rId10" Type="http://schemas.openxmlformats.org/officeDocument/2006/relationships/hyperlink" Target="http://www.pjpk.cz" TargetMode="External"/><Relationship Id="rId19" Type="http://schemas.openxmlformats.org/officeDocument/2006/relationships/hyperlink" Target="mailto:richard.kovar@tsk-praha.cz"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tr.soucek@tsk-praha.cz" TargetMode="External"/><Relationship Id="rId22" Type="http://schemas.openxmlformats.org/officeDocument/2006/relationships/hyperlink" Target="mailto:iva.kreuzziegerova@tsk-praha.cz" TargetMode="External"/><Relationship Id="rId27" Type="http://schemas.openxmlformats.org/officeDocument/2006/relationships/hyperlink" Target="mailto:zdenek.bares@tsk-praha.cz" TargetMode="External"/><Relationship Id="rId30" Type="http://schemas.openxmlformats.org/officeDocument/2006/relationships/hyperlink" Target="mailto:petr.soucek@tsk-pr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AA8DC-9FF0-44B2-9C7B-4115FF48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7530</Words>
  <Characters>44428</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51855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Kateřina Honzátková</cp:lastModifiedBy>
  <cp:revision>3</cp:revision>
  <cp:lastPrinted>2019-12-09T11:46:00Z</cp:lastPrinted>
  <dcterms:created xsi:type="dcterms:W3CDTF">2019-12-05T20:16:00Z</dcterms:created>
  <dcterms:modified xsi:type="dcterms:W3CDTF">2019-12-09T11:46:00Z</dcterms:modified>
</cp:coreProperties>
</file>